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B294B7" w14:textId="126535DC" w:rsidR="61A137AF" w:rsidRDefault="61A137AF" w:rsidP="61A137AF">
      <w:pPr>
        <w:rPr>
          <w:rFonts w:ascii="Times New Roman" w:hAnsi="Times New Roman" w:cs="Times New Roman"/>
          <w:sz w:val="24"/>
          <w:szCs w:val="24"/>
          <w:lang w:val="en-US"/>
        </w:rPr>
      </w:pPr>
    </w:p>
    <w:tbl>
      <w:tblPr>
        <w:tblStyle w:val="TableGrid"/>
        <w:tblW w:w="9140" w:type="dxa"/>
        <w:tblLayout w:type="fixed"/>
        <w:tblLook w:val="04A0" w:firstRow="1" w:lastRow="0" w:firstColumn="1" w:lastColumn="0" w:noHBand="0" w:noVBand="1"/>
      </w:tblPr>
      <w:tblGrid>
        <w:gridCol w:w="960"/>
        <w:gridCol w:w="3398"/>
        <w:gridCol w:w="895"/>
        <w:gridCol w:w="2233"/>
        <w:gridCol w:w="1645"/>
        <w:gridCol w:w="9"/>
      </w:tblGrid>
      <w:tr w:rsidR="61A137AF" w14:paraId="47ADA5DB" w14:textId="77777777" w:rsidTr="60694DFA">
        <w:trPr>
          <w:gridAfter w:val="1"/>
          <w:wAfter w:w="9" w:type="dxa"/>
        </w:trPr>
        <w:tc>
          <w:tcPr>
            <w:tcW w:w="4362" w:type="dxa"/>
            <w:gridSpan w:val="2"/>
          </w:tcPr>
          <w:p w14:paraId="092B557F" w14:textId="66141E2F" w:rsidR="61A137AF" w:rsidRDefault="008955AF" w:rsidP="61A137AF">
            <w:pPr>
              <w:spacing w:line="259" w:lineRule="auto"/>
              <w:rPr>
                <w:rFonts w:ascii="Calibri" w:eastAsia="Calibri" w:hAnsi="Calibri" w:cs="Calibri"/>
                <w:color w:val="2E74B5" w:themeColor="accent1" w:themeShade="BF"/>
                <w:sz w:val="32"/>
                <w:szCs w:val="32"/>
                <w:lang w:val="en-US"/>
              </w:rPr>
            </w:pPr>
            <w:r>
              <w:rPr>
                <w:rFonts w:ascii="Calibri" w:eastAsia="Calibri" w:hAnsi="Calibri" w:cs="Calibri"/>
                <w:color w:val="2E74B5" w:themeColor="accent1" w:themeShade="BF"/>
                <w:sz w:val="32"/>
                <w:szCs w:val="32"/>
                <w:lang w:val="en-US"/>
              </w:rPr>
              <w:t>Art &amp; Design</w:t>
            </w:r>
          </w:p>
        </w:tc>
        <w:tc>
          <w:tcPr>
            <w:tcW w:w="4778" w:type="dxa"/>
            <w:gridSpan w:val="3"/>
          </w:tcPr>
          <w:p w14:paraId="5D923368" w14:textId="19C2A734" w:rsidR="61A137AF" w:rsidRDefault="61A137AF" w:rsidP="61A137AF">
            <w:pPr>
              <w:spacing w:line="259" w:lineRule="auto"/>
              <w:rPr>
                <w:rFonts w:ascii="Calibri" w:eastAsia="Calibri" w:hAnsi="Calibri" w:cs="Calibri"/>
              </w:rPr>
            </w:pPr>
            <w:r w:rsidRPr="61A137AF">
              <w:rPr>
                <w:rFonts w:ascii="Calibri" w:eastAsia="Calibri" w:hAnsi="Calibri" w:cs="Calibri"/>
                <w:b/>
                <w:bCs/>
                <w:lang w:val="en-US"/>
              </w:rPr>
              <w:t>Curriculum Team Vision</w:t>
            </w:r>
          </w:p>
        </w:tc>
      </w:tr>
      <w:tr w:rsidR="61A137AF" w14:paraId="79FA5793" w14:textId="77777777" w:rsidTr="60694DFA">
        <w:trPr>
          <w:gridAfter w:val="1"/>
          <w:wAfter w:w="9" w:type="dxa"/>
        </w:trPr>
        <w:tc>
          <w:tcPr>
            <w:tcW w:w="9140" w:type="dxa"/>
            <w:gridSpan w:val="5"/>
          </w:tcPr>
          <w:p w14:paraId="6BBDDF50" w14:textId="22FC88E7" w:rsidR="61A137AF" w:rsidRDefault="61A137AF" w:rsidP="61A137AF">
            <w:pPr>
              <w:rPr>
                <w:rFonts w:ascii="Arial" w:eastAsia="Arial" w:hAnsi="Arial" w:cs="Arial"/>
              </w:rPr>
            </w:pPr>
            <w:r w:rsidRPr="61A137AF">
              <w:rPr>
                <w:rStyle w:val="normaltextrun"/>
                <w:rFonts w:ascii="Arial" w:eastAsia="Arial" w:hAnsi="Arial" w:cs="Arial"/>
              </w:rPr>
              <w:t>At OMA we believe education is for everyone, that all students irrespective of their backgrounds, will be exceptional pupils, so they are equipped with the necessary knowledge, skills, qualifications, and mind-set to contribute positively to society.   </w:t>
            </w:r>
          </w:p>
          <w:p w14:paraId="40C02B2F" w14:textId="359C43C1" w:rsidR="61A137AF" w:rsidRPr="00BF3A5D" w:rsidRDefault="61A137AF" w:rsidP="61A137AF">
            <w:pPr>
              <w:rPr>
                <w:rFonts w:ascii="Arial" w:eastAsia="Arial" w:hAnsi="Arial" w:cs="Arial"/>
              </w:rPr>
            </w:pPr>
            <w:r w:rsidRPr="61A137AF">
              <w:rPr>
                <w:rStyle w:val="normaltextrun"/>
                <w:rFonts w:ascii="Arial" w:eastAsia="Arial" w:hAnsi="Arial" w:cs="Arial"/>
              </w:rPr>
              <w:t xml:space="preserve">Everything we do in the </w:t>
            </w:r>
            <w:r w:rsidR="00BF3A5D">
              <w:rPr>
                <w:rStyle w:val="normaltextrun"/>
                <w:rFonts w:ascii="Arial" w:eastAsia="Arial" w:hAnsi="Arial" w:cs="Arial"/>
              </w:rPr>
              <w:t>Creative Arts</w:t>
            </w:r>
            <w:r w:rsidRPr="61A137AF">
              <w:rPr>
                <w:rStyle w:val="normaltextrun"/>
                <w:rFonts w:ascii="Arial" w:eastAsia="Arial" w:hAnsi="Arial" w:cs="Arial"/>
              </w:rPr>
              <w:t xml:space="preserve"> faculty is aimed at </w:t>
            </w:r>
            <w:r w:rsidRPr="61A137AF">
              <w:rPr>
                <w:rStyle w:val="normaltextrun"/>
                <w:rFonts w:ascii="Arial" w:eastAsia="Arial" w:hAnsi="Arial" w:cs="Arial"/>
                <w:color w:val="000000" w:themeColor="text1"/>
              </w:rPr>
              <w:t>providing an ambitious and challenging curriculum which inspires, motivates, and exploits the limitless potential of all our students. This will be achieved by us ‘</w:t>
            </w:r>
            <w:r w:rsidRPr="61A137AF">
              <w:rPr>
                <w:rStyle w:val="normaltextrun"/>
                <w:rFonts w:ascii="Arial" w:eastAsia="Arial" w:hAnsi="Arial" w:cs="Arial"/>
                <w:i/>
                <w:iCs/>
                <w:color w:val="000000" w:themeColor="text1"/>
              </w:rPr>
              <w:t>being inspired by the past - creating excellence in the present- by embracing the future’.</w:t>
            </w:r>
            <w:r w:rsidRPr="61A137AF">
              <w:rPr>
                <w:rStyle w:val="normaltextrun"/>
                <w:rFonts w:ascii="Arial" w:eastAsia="Arial" w:hAnsi="Arial" w:cs="Arial"/>
                <w:color w:val="000000" w:themeColor="text1"/>
              </w:rPr>
              <w:t>    </w:t>
            </w:r>
          </w:p>
          <w:p w14:paraId="5C37FCF1" w14:textId="2492D3FC" w:rsidR="61A137AF" w:rsidRDefault="61A137AF" w:rsidP="61A137AF">
            <w:pPr>
              <w:rPr>
                <w:rFonts w:ascii="Arial" w:eastAsia="Arial" w:hAnsi="Arial" w:cs="Arial"/>
                <w:color w:val="000000" w:themeColor="text1"/>
              </w:rPr>
            </w:pPr>
            <w:r w:rsidRPr="61A137AF">
              <w:rPr>
                <w:rStyle w:val="normaltextrun"/>
                <w:rFonts w:ascii="Arial" w:eastAsia="Arial" w:hAnsi="Arial" w:cs="Arial"/>
                <w:color w:val="000000" w:themeColor="text1"/>
              </w:rPr>
              <w:t>Our long-term aim is to produce thinking, adaptable adults capable of taking his / her place in a changing technological society. We strive to create distinctive and dynamic partnerships between students and the world or work, forging active relationship with industry-based external training providers and employers.    </w:t>
            </w:r>
          </w:p>
          <w:p w14:paraId="2CE838D5" w14:textId="7FDCB64E" w:rsidR="61A137AF" w:rsidRDefault="61A137AF" w:rsidP="61A137AF">
            <w:pPr>
              <w:rPr>
                <w:rStyle w:val="normaltextrun"/>
                <w:rFonts w:ascii="Arial" w:eastAsia="Arial" w:hAnsi="Arial" w:cs="Arial"/>
                <w:color w:val="000000" w:themeColor="text1"/>
              </w:rPr>
            </w:pPr>
          </w:p>
          <w:p w14:paraId="7546AEDA" w14:textId="456C64CC" w:rsidR="61A137AF" w:rsidRDefault="61A137AF" w:rsidP="61A137AF">
            <w:pPr>
              <w:rPr>
                <w:rFonts w:ascii="Times New Roman" w:eastAsia="Times New Roman" w:hAnsi="Times New Roman" w:cs="Times New Roman"/>
              </w:rPr>
            </w:pPr>
            <w:r w:rsidRPr="61A137AF">
              <w:rPr>
                <w:rStyle w:val="normaltextrun"/>
                <w:rFonts w:ascii="Arial" w:eastAsia="Arial" w:hAnsi="Arial" w:cs="Arial"/>
                <w:color w:val="000000" w:themeColor="text1"/>
              </w:rPr>
              <w:t xml:space="preserve">The </w:t>
            </w:r>
            <w:r w:rsidR="00BF3A5D">
              <w:rPr>
                <w:rStyle w:val="normaltextrun"/>
                <w:rFonts w:ascii="Arial" w:eastAsia="Arial" w:hAnsi="Arial" w:cs="Arial"/>
                <w:color w:val="000000" w:themeColor="text1"/>
              </w:rPr>
              <w:t>Creative Arts</w:t>
            </w:r>
            <w:r w:rsidRPr="61A137AF">
              <w:rPr>
                <w:rStyle w:val="normaltextrun"/>
                <w:rFonts w:ascii="Arial" w:eastAsia="Arial" w:hAnsi="Arial" w:cs="Arial"/>
                <w:color w:val="000000" w:themeColor="text1"/>
              </w:rPr>
              <w:t xml:space="preserve"> curriculum seeks to promote an educational culture which is scientific, technological, creative, healthy, and </w:t>
            </w:r>
            <w:r w:rsidRPr="61A137AF">
              <w:rPr>
                <w:rStyle w:val="normaltextrun"/>
                <w:rFonts w:ascii="Arial" w:eastAsia="Arial" w:hAnsi="Arial" w:cs="Arial"/>
              </w:rPr>
              <w:t>entrepreneurial</w:t>
            </w:r>
            <w:r w:rsidRPr="61A137AF">
              <w:rPr>
                <w:rStyle w:val="normaltextrun"/>
                <w:rFonts w:ascii="Times New Roman" w:eastAsia="Times New Roman" w:hAnsi="Times New Roman" w:cs="Times New Roman"/>
              </w:rPr>
              <w:t> </w:t>
            </w:r>
            <w:r w:rsidRPr="61A137AF">
              <w:rPr>
                <w:rStyle w:val="normaltextrun"/>
                <w:rFonts w:ascii="Arial" w:eastAsia="Arial" w:hAnsi="Arial" w:cs="Arial"/>
                <w:color w:val="000000" w:themeColor="text1"/>
              </w:rPr>
              <w:t>within the framework of the school and national curriculum. In addition, our faculty aims to provide the excellent practical technological, scientific, and holistic communication skills needed by our manufacturing and service industries within the UK and global markets. Thus, ensuring that our students will be well-educated and skilled, ready, and able to progress into employment, further training, or higher education according to their individual aptitudes and ambitions.</w:t>
            </w:r>
            <w:r w:rsidRPr="61A137AF">
              <w:rPr>
                <w:rStyle w:val="normaltextrun"/>
                <w:rFonts w:ascii="Times New Roman" w:eastAsia="Times New Roman" w:hAnsi="Times New Roman" w:cs="Times New Roman"/>
              </w:rPr>
              <w:t>    </w:t>
            </w:r>
          </w:p>
          <w:p w14:paraId="54DB8FAB" w14:textId="44E4D503" w:rsidR="61A137AF" w:rsidRDefault="61A137AF" w:rsidP="61A137AF">
            <w:pPr>
              <w:rPr>
                <w:rFonts w:ascii="Arial" w:eastAsia="Arial" w:hAnsi="Arial" w:cs="Arial"/>
              </w:rPr>
            </w:pPr>
            <w:r w:rsidRPr="61A137AF">
              <w:rPr>
                <w:rStyle w:val="normaltextrun"/>
                <w:rFonts w:ascii="Arial" w:eastAsia="Arial" w:hAnsi="Arial" w:cs="Arial"/>
              </w:rPr>
              <w:t>The faculty will be truly cross-curricular and will use aspects of many subjects to aid the students when developing innovative ideas and solving problems individually or as a team. The only boundary to making an impact in the future is our ‘</w:t>
            </w:r>
            <w:r w:rsidRPr="61A137AF">
              <w:rPr>
                <w:rStyle w:val="normaltextrun"/>
                <w:rFonts w:ascii="Arial" w:eastAsia="Arial" w:hAnsi="Arial" w:cs="Arial"/>
                <w:i/>
                <w:iCs/>
              </w:rPr>
              <w:t>imagination</w:t>
            </w:r>
            <w:r w:rsidRPr="61A137AF">
              <w:rPr>
                <w:rStyle w:val="normaltextrun"/>
                <w:rFonts w:ascii="Arial" w:eastAsia="Arial" w:hAnsi="Arial" w:cs="Arial"/>
              </w:rPr>
              <w:t>’ and our ability to ‘</w:t>
            </w:r>
            <w:r w:rsidRPr="61A137AF">
              <w:rPr>
                <w:rStyle w:val="normaltextrun"/>
                <w:rFonts w:ascii="Arial" w:eastAsia="Arial" w:hAnsi="Arial" w:cs="Arial"/>
                <w:i/>
                <w:iCs/>
              </w:rPr>
              <w:t>engineer’</w:t>
            </w:r>
            <w:r w:rsidRPr="61A137AF">
              <w:rPr>
                <w:rStyle w:val="normaltextrun"/>
                <w:rFonts w:ascii="Arial" w:eastAsia="Arial" w:hAnsi="Arial" w:cs="Arial"/>
              </w:rPr>
              <w:t> the solutions that could affect peoples’ lives. Students arrive and leave our faculty with a sense of wonder in learning…. that they will carry with them for a lifetime.   </w:t>
            </w:r>
          </w:p>
          <w:p w14:paraId="1B726B20" w14:textId="2E4D0DE7" w:rsidR="61A137AF" w:rsidRDefault="61A137AF" w:rsidP="61A137AF">
            <w:pPr>
              <w:rPr>
                <w:rFonts w:ascii="Calibri" w:eastAsia="Calibri" w:hAnsi="Calibri" w:cs="Calibri"/>
              </w:rPr>
            </w:pPr>
          </w:p>
          <w:p w14:paraId="5217DF53" w14:textId="77777777" w:rsidR="008955AF" w:rsidRPr="00AC3ADB" w:rsidRDefault="008955AF" w:rsidP="008955AF">
            <w:pPr>
              <w:rPr>
                <w:rFonts w:cstheme="minorHAnsi"/>
                <w:sz w:val="24"/>
                <w:szCs w:val="24"/>
              </w:rPr>
            </w:pPr>
            <w:r w:rsidRPr="00AC3ADB">
              <w:rPr>
                <w:rStyle w:val="normaltextrun"/>
                <w:rFonts w:eastAsia="Calibri" w:cstheme="minorHAnsi"/>
                <w:b/>
                <w:bCs/>
              </w:rPr>
              <w:t>Pupils should be taught to:</w:t>
            </w:r>
            <w:r w:rsidRPr="00AC3ADB">
              <w:rPr>
                <w:rStyle w:val="normaltextrun"/>
                <w:rFonts w:eastAsia="Calibri" w:cstheme="minorHAnsi"/>
              </w:rPr>
              <w:t>  </w:t>
            </w:r>
          </w:p>
          <w:p w14:paraId="78DF6617" w14:textId="77777777" w:rsidR="008955AF" w:rsidRPr="00AC3ADB" w:rsidRDefault="008955AF" w:rsidP="008955AF">
            <w:pPr>
              <w:rPr>
                <w:rFonts w:cstheme="minorHAnsi"/>
                <w:sz w:val="24"/>
                <w:szCs w:val="24"/>
              </w:rPr>
            </w:pPr>
            <w:r w:rsidRPr="00AC3ADB">
              <w:rPr>
                <w:rFonts w:cstheme="minorHAnsi"/>
                <w:sz w:val="24"/>
                <w:szCs w:val="24"/>
              </w:rPr>
              <w:t>The aims we have for students are:</w:t>
            </w:r>
          </w:p>
          <w:p w14:paraId="2D5C729F" w14:textId="77777777" w:rsidR="008955AF" w:rsidRPr="00AC3ADB" w:rsidRDefault="008955AF" w:rsidP="008955AF">
            <w:pPr>
              <w:pStyle w:val="ListParagraph"/>
              <w:numPr>
                <w:ilvl w:val="0"/>
                <w:numId w:val="8"/>
              </w:numPr>
              <w:ind w:left="567" w:hanging="567"/>
              <w:rPr>
                <w:rStyle w:val="SubtleEmphasis"/>
                <w:rFonts w:cstheme="minorHAnsi"/>
                <w:i w:val="0"/>
                <w:iCs w:val="0"/>
                <w:color w:val="2F5496" w:themeColor="accent5" w:themeShade="BF"/>
                <w:szCs w:val="16"/>
              </w:rPr>
            </w:pPr>
            <w:bookmarkStart w:id="0" w:name="_Hlk100155866"/>
            <w:r w:rsidRPr="00AC3ADB">
              <w:rPr>
                <w:rStyle w:val="SubtleEmphasis"/>
                <w:rFonts w:cstheme="minorHAnsi"/>
                <w:color w:val="2E74B5" w:themeColor="accent1" w:themeShade="BF"/>
                <w:szCs w:val="16"/>
              </w:rPr>
              <w:t xml:space="preserve">Generating Ideas – to explore with an open mind and be experimental  </w:t>
            </w:r>
          </w:p>
          <w:p w14:paraId="4EA617C0" w14:textId="77777777" w:rsidR="008955AF" w:rsidRPr="00AC3ADB" w:rsidRDefault="008955AF" w:rsidP="008955AF">
            <w:pPr>
              <w:pStyle w:val="ListParagraph"/>
              <w:numPr>
                <w:ilvl w:val="0"/>
                <w:numId w:val="8"/>
              </w:numPr>
              <w:ind w:left="567" w:hanging="567"/>
              <w:rPr>
                <w:rStyle w:val="SubtleEmphasis"/>
                <w:rFonts w:cstheme="minorHAnsi"/>
                <w:i w:val="0"/>
                <w:iCs w:val="0"/>
                <w:color w:val="2F5496" w:themeColor="accent5" w:themeShade="BF"/>
                <w:szCs w:val="16"/>
              </w:rPr>
            </w:pPr>
            <w:r w:rsidRPr="00AC3ADB">
              <w:rPr>
                <w:rStyle w:val="SubtleEmphasis"/>
                <w:rFonts w:cstheme="minorHAnsi"/>
                <w:color w:val="C45911" w:themeColor="accent2" w:themeShade="BF"/>
                <w:szCs w:val="16"/>
              </w:rPr>
              <w:t xml:space="preserve">Making – to exploit the visual tools that allow the artist to create a composition. </w:t>
            </w:r>
          </w:p>
          <w:p w14:paraId="54EA005C" w14:textId="77777777" w:rsidR="008955AF" w:rsidRPr="00AC3ADB" w:rsidRDefault="008955AF" w:rsidP="008955AF">
            <w:pPr>
              <w:pStyle w:val="ListParagraph"/>
              <w:numPr>
                <w:ilvl w:val="0"/>
                <w:numId w:val="8"/>
              </w:numPr>
              <w:ind w:left="567" w:hanging="567"/>
              <w:rPr>
                <w:rStyle w:val="SubtleEmphasis"/>
                <w:rFonts w:cstheme="minorHAnsi"/>
                <w:i w:val="0"/>
                <w:iCs w:val="0"/>
                <w:color w:val="2F5496" w:themeColor="accent5" w:themeShade="BF"/>
                <w:szCs w:val="16"/>
              </w:rPr>
            </w:pPr>
            <w:r w:rsidRPr="00AC3ADB">
              <w:rPr>
                <w:rStyle w:val="SubtleEmphasis"/>
                <w:rFonts w:cstheme="minorHAnsi"/>
                <w:color w:val="00CC99"/>
                <w:szCs w:val="16"/>
              </w:rPr>
              <w:t xml:space="preserve">Knowledge – to apply the formal elements of art &amp; design. </w:t>
            </w:r>
          </w:p>
          <w:p w14:paraId="301C9A92" w14:textId="77777777" w:rsidR="008955AF" w:rsidRPr="00AC3ADB" w:rsidRDefault="008955AF" w:rsidP="008955AF">
            <w:pPr>
              <w:pStyle w:val="ListParagraph"/>
              <w:numPr>
                <w:ilvl w:val="0"/>
                <w:numId w:val="8"/>
              </w:numPr>
              <w:ind w:left="567" w:hanging="567"/>
              <w:rPr>
                <w:rStyle w:val="SubtleEmphasis"/>
                <w:rFonts w:cstheme="minorHAnsi"/>
                <w:i w:val="0"/>
                <w:iCs w:val="0"/>
                <w:color w:val="2F5496" w:themeColor="accent5" w:themeShade="BF"/>
                <w:szCs w:val="16"/>
              </w:rPr>
            </w:pPr>
            <w:bookmarkStart w:id="1" w:name="_Hlk100140618"/>
            <w:r w:rsidRPr="00AC3ADB">
              <w:rPr>
                <w:rStyle w:val="SubtleEmphasis"/>
                <w:rFonts w:cstheme="minorHAnsi"/>
                <w:color w:val="2F5496" w:themeColor="accent5" w:themeShade="BF"/>
                <w:szCs w:val="16"/>
              </w:rPr>
              <w:t>Cultural – to know</w:t>
            </w:r>
            <w:r w:rsidRPr="00AC3ADB">
              <w:rPr>
                <w:rFonts w:cstheme="minorHAnsi"/>
                <w:szCs w:val="16"/>
              </w:rPr>
              <w:t xml:space="preserve"> </w:t>
            </w:r>
            <w:r w:rsidRPr="00AC3ADB">
              <w:rPr>
                <w:rStyle w:val="SubtleEmphasis"/>
                <w:rFonts w:cstheme="minorHAnsi"/>
                <w:color w:val="2F5496" w:themeColor="accent5" w:themeShade="BF"/>
                <w:szCs w:val="16"/>
              </w:rPr>
              <w:t xml:space="preserve">about art, craft and design practitioners, practices, and their cultural context. </w:t>
            </w:r>
          </w:p>
          <w:bookmarkEnd w:id="0"/>
          <w:bookmarkEnd w:id="1"/>
          <w:p w14:paraId="66EE3829" w14:textId="27B31D38" w:rsidR="008955AF" w:rsidRPr="00AC3ADB" w:rsidRDefault="008955AF" w:rsidP="60694DFA">
            <w:pPr>
              <w:pStyle w:val="ListParagraph"/>
              <w:numPr>
                <w:ilvl w:val="0"/>
                <w:numId w:val="8"/>
              </w:numPr>
              <w:ind w:left="567" w:hanging="567"/>
              <w:rPr>
                <w:rStyle w:val="SubtleEmphasis"/>
                <w:i w:val="0"/>
                <w:iCs w:val="0"/>
                <w:color w:val="2F5496" w:themeColor="accent5" w:themeShade="BF"/>
              </w:rPr>
            </w:pPr>
            <w:r w:rsidRPr="60694DFA">
              <w:rPr>
                <w:rStyle w:val="SubtleEmphasis"/>
                <w:color w:val="0099CC"/>
              </w:rPr>
              <w:t xml:space="preserve">Evaluating – to analyse how to use the elements of art critically, confidently critique, and discuss Art &amp; Design in the written and oral form.   </w:t>
            </w:r>
          </w:p>
          <w:p w14:paraId="5BED6C63" w14:textId="77777777" w:rsidR="008955AF" w:rsidRPr="00AC3ADB" w:rsidRDefault="008955AF" w:rsidP="008955AF">
            <w:pPr>
              <w:rPr>
                <w:rFonts w:eastAsia="Segoe UI" w:cstheme="minorHAnsi"/>
                <w:sz w:val="12"/>
                <w:szCs w:val="12"/>
              </w:rPr>
            </w:pPr>
            <w:r w:rsidRPr="00AC3ADB">
              <w:rPr>
                <w:rStyle w:val="eop"/>
                <w:rFonts w:eastAsia="Segoe UI" w:cstheme="minorHAnsi"/>
                <w:sz w:val="12"/>
                <w:szCs w:val="12"/>
              </w:rPr>
              <w:t> </w:t>
            </w:r>
          </w:p>
          <w:p w14:paraId="1E037412" w14:textId="4C67339B" w:rsidR="008955AF" w:rsidRDefault="00BD51DC" w:rsidP="008955AF">
            <w:pPr>
              <w:rPr>
                <w:rStyle w:val="normaltextrun"/>
                <w:rFonts w:eastAsia="Calibri" w:cstheme="minorHAnsi"/>
                <w:b/>
                <w:bCs/>
              </w:rPr>
            </w:pPr>
            <w:r>
              <w:rPr>
                <w:rStyle w:val="normaltextrun"/>
                <w:rFonts w:eastAsia="Calibri" w:cstheme="minorHAnsi"/>
                <w:b/>
                <w:bCs/>
              </w:rPr>
              <w:t>KS4</w:t>
            </w:r>
          </w:p>
          <w:p w14:paraId="45D18D18" w14:textId="41845587" w:rsidR="61A137AF" w:rsidRPr="00CB7292" w:rsidRDefault="00CB7292" w:rsidP="00CB7292">
            <w:pPr>
              <w:rPr>
                <w:rFonts w:eastAsia="Calibri" w:cstheme="minorHAnsi"/>
                <w:bCs/>
              </w:rPr>
            </w:pPr>
            <w:r w:rsidRPr="00CB7292">
              <w:rPr>
                <w:rStyle w:val="normaltextrun"/>
                <w:rFonts w:eastAsia="Calibri" w:cstheme="minorHAnsi"/>
                <w:bCs/>
              </w:rPr>
              <w:t xml:space="preserve">In year 10 &amp; 11 pupils follow the GCSE Fine Art, Art and Design programme provided by AQA. During the course they will develop their practical skills learnt in KS3. They will be encouraged to seek inspiration in the artwork of key individuals as well as generating their own ideas in response. Pupils will respond to particular themes as provided by the teacher for component 1. Component 2 is an external task whereby pupils are encouraged to select a theme from a list as provided by AQA and a develop a set of responses using the skills learnt earlier in the course, all in readiness for a final 10 hour exam. </w:t>
            </w:r>
          </w:p>
        </w:tc>
      </w:tr>
      <w:tr w:rsidR="61A137AF" w14:paraId="3F358622" w14:textId="77777777" w:rsidTr="60694DFA">
        <w:trPr>
          <w:gridAfter w:val="1"/>
          <w:wAfter w:w="9" w:type="dxa"/>
          <w:trHeight w:val="1350"/>
        </w:trPr>
        <w:tc>
          <w:tcPr>
            <w:tcW w:w="9140" w:type="dxa"/>
            <w:gridSpan w:val="5"/>
          </w:tcPr>
          <w:p w14:paraId="0DCC99BB" w14:textId="2F0B299D" w:rsidR="008955AF" w:rsidRDefault="008955AF" w:rsidP="008955AF">
            <w:pPr>
              <w:spacing w:line="259" w:lineRule="auto"/>
              <w:rPr>
                <w:rFonts w:ascii="Calibri" w:eastAsia="Calibri" w:hAnsi="Calibri" w:cs="Calibri"/>
                <w:b/>
                <w:bCs/>
              </w:rPr>
            </w:pPr>
            <w:r>
              <w:rPr>
                <w:rFonts w:ascii="Calibri" w:eastAsia="Calibri" w:hAnsi="Calibri" w:cs="Calibri"/>
                <w:b/>
                <w:bCs/>
              </w:rPr>
              <w:t>Careers in the visual arts</w:t>
            </w:r>
            <w:r w:rsidRPr="61A137AF">
              <w:rPr>
                <w:rFonts w:ascii="Calibri" w:eastAsia="Calibri" w:hAnsi="Calibri" w:cs="Calibri"/>
                <w:b/>
                <w:bCs/>
              </w:rPr>
              <w:t>:</w:t>
            </w:r>
          </w:p>
          <w:p w14:paraId="7D325F57" w14:textId="37266E2A" w:rsidR="008955AF" w:rsidRDefault="00A5126C" w:rsidP="008955AF">
            <w:pPr>
              <w:spacing w:line="259" w:lineRule="auto"/>
              <w:rPr>
                <w:rFonts w:ascii="Calibri" w:eastAsia="Calibri" w:hAnsi="Calibri" w:cs="Calibri"/>
                <w:b/>
                <w:bCs/>
              </w:rPr>
            </w:pPr>
            <w:r w:rsidRPr="60694DFA">
              <w:rPr>
                <w:rFonts w:ascii="Calibri" w:eastAsia="Calibri" w:hAnsi="Calibri" w:cs="Calibri"/>
                <w:b/>
                <w:bCs/>
              </w:rPr>
              <w:t>There are many possible careers in the visual arts sector, some of them include;</w:t>
            </w:r>
          </w:p>
          <w:p w14:paraId="30BD4955" w14:textId="179869E9" w:rsidR="00A5126C" w:rsidRDefault="00A5126C" w:rsidP="67D0DD5D">
            <w:pPr>
              <w:spacing w:after="60" w:line="259" w:lineRule="auto"/>
              <w:rPr>
                <w:rFonts w:ascii="Calibri" w:eastAsia="Calibri" w:hAnsi="Calibri" w:cs="Calibri"/>
                <w:lang w:val="en-US"/>
              </w:rPr>
            </w:pPr>
            <w:r w:rsidRPr="60694DFA">
              <w:rPr>
                <w:rFonts w:ascii="Calibri" w:eastAsia="Calibri" w:hAnsi="Calibri" w:cs="Calibri"/>
                <w:lang w:val="en-US"/>
              </w:rPr>
              <w:t>Graphic Designer</w:t>
            </w:r>
            <w:r w:rsidR="42E3E95D" w:rsidRPr="60694DFA">
              <w:rPr>
                <w:rFonts w:ascii="Calibri" w:eastAsia="Calibri" w:hAnsi="Calibri" w:cs="Calibri"/>
                <w:lang w:val="en-US"/>
              </w:rPr>
              <w:t xml:space="preserve">, </w:t>
            </w:r>
            <w:r w:rsidRPr="60694DFA">
              <w:rPr>
                <w:rFonts w:ascii="Calibri" w:eastAsia="Calibri" w:hAnsi="Calibri" w:cs="Calibri"/>
                <w:lang w:val="en-US"/>
              </w:rPr>
              <w:t>Interior Designer</w:t>
            </w:r>
            <w:r w:rsidR="711B087F" w:rsidRPr="60694DFA">
              <w:rPr>
                <w:rFonts w:ascii="Calibri" w:eastAsia="Calibri" w:hAnsi="Calibri" w:cs="Calibri"/>
                <w:lang w:val="en-US"/>
              </w:rPr>
              <w:t xml:space="preserve">, </w:t>
            </w:r>
            <w:r w:rsidRPr="60694DFA">
              <w:rPr>
                <w:rFonts w:ascii="Calibri" w:eastAsia="Calibri" w:hAnsi="Calibri" w:cs="Calibri"/>
                <w:lang w:val="en-US"/>
              </w:rPr>
              <w:t>Photographer</w:t>
            </w:r>
            <w:r w:rsidR="609CBD68" w:rsidRPr="60694DFA">
              <w:rPr>
                <w:rFonts w:ascii="Calibri" w:eastAsia="Calibri" w:hAnsi="Calibri" w:cs="Calibri"/>
                <w:lang w:val="en-US"/>
              </w:rPr>
              <w:t xml:space="preserve">, </w:t>
            </w:r>
            <w:r w:rsidRPr="60694DFA">
              <w:rPr>
                <w:rFonts w:ascii="Calibri" w:eastAsia="Calibri" w:hAnsi="Calibri" w:cs="Calibri"/>
                <w:lang w:val="en-US"/>
              </w:rPr>
              <w:t>Art director</w:t>
            </w:r>
            <w:r w:rsidR="69F3B9FF" w:rsidRPr="60694DFA">
              <w:rPr>
                <w:rFonts w:ascii="Calibri" w:eastAsia="Calibri" w:hAnsi="Calibri" w:cs="Calibri"/>
                <w:lang w:val="en-US"/>
              </w:rPr>
              <w:t xml:space="preserve">, </w:t>
            </w:r>
            <w:r w:rsidRPr="60694DFA">
              <w:rPr>
                <w:rFonts w:ascii="Calibri" w:eastAsia="Calibri" w:hAnsi="Calibri" w:cs="Calibri"/>
                <w:lang w:val="en-US"/>
              </w:rPr>
              <w:t>Illustrator</w:t>
            </w:r>
            <w:r w:rsidR="077BA186" w:rsidRPr="60694DFA">
              <w:rPr>
                <w:rFonts w:ascii="Calibri" w:eastAsia="Calibri" w:hAnsi="Calibri" w:cs="Calibri"/>
                <w:lang w:val="en-US"/>
              </w:rPr>
              <w:t xml:space="preserve">, </w:t>
            </w:r>
            <w:r w:rsidRPr="60694DFA">
              <w:rPr>
                <w:rFonts w:ascii="Calibri" w:eastAsia="Calibri" w:hAnsi="Calibri" w:cs="Calibri"/>
                <w:lang w:val="en-US"/>
              </w:rPr>
              <w:t>Museum/gallery curator</w:t>
            </w:r>
          </w:p>
        </w:tc>
      </w:tr>
      <w:tr w:rsidR="61A137AF" w14:paraId="49F8C978" w14:textId="77777777" w:rsidTr="60694DFA">
        <w:tc>
          <w:tcPr>
            <w:tcW w:w="9149" w:type="dxa"/>
            <w:gridSpan w:val="6"/>
          </w:tcPr>
          <w:p w14:paraId="1546AAD0" w14:textId="786DEB9D" w:rsidR="61A137AF" w:rsidRDefault="008955AF" w:rsidP="0AD88F95">
            <w:pPr>
              <w:spacing w:line="259" w:lineRule="auto"/>
              <w:rPr>
                <w:rFonts w:ascii="Calibri" w:eastAsia="Calibri" w:hAnsi="Calibri" w:cs="Calibri"/>
                <w:sz w:val="28"/>
                <w:szCs w:val="28"/>
              </w:rPr>
            </w:pPr>
            <w:r>
              <w:rPr>
                <w:rFonts w:ascii="Calibri" w:eastAsia="Calibri" w:hAnsi="Calibri" w:cs="Calibri"/>
                <w:sz w:val="28"/>
                <w:szCs w:val="28"/>
              </w:rPr>
              <w:t>Subject: Art &amp; Design</w:t>
            </w:r>
            <w:r w:rsidR="00E84338">
              <w:rPr>
                <w:rFonts w:ascii="Calibri" w:eastAsia="Calibri" w:hAnsi="Calibri" w:cs="Calibri"/>
                <w:sz w:val="28"/>
                <w:szCs w:val="28"/>
              </w:rPr>
              <w:t xml:space="preserve"> Year 1</w:t>
            </w:r>
            <w:r w:rsidR="004F6E96">
              <w:rPr>
                <w:rFonts w:ascii="Calibri" w:eastAsia="Calibri" w:hAnsi="Calibri" w:cs="Calibri"/>
                <w:sz w:val="28"/>
                <w:szCs w:val="28"/>
              </w:rPr>
              <w:t>1</w:t>
            </w:r>
            <w:r w:rsidR="00E84338">
              <w:rPr>
                <w:rFonts w:ascii="Calibri" w:eastAsia="Calibri" w:hAnsi="Calibri" w:cs="Calibri"/>
                <w:sz w:val="28"/>
                <w:szCs w:val="28"/>
              </w:rPr>
              <w:t xml:space="preserve"> </w:t>
            </w:r>
            <w:r w:rsidR="61A137AF" w:rsidRPr="0AD88F95">
              <w:rPr>
                <w:rFonts w:ascii="Calibri" w:eastAsia="Calibri" w:hAnsi="Calibri" w:cs="Calibri"/>
                <w:sz w:val="28"/>
                <w:szCs w:val="28"/>
              </w:rPr>
              <w:t>Curriculum Map 202</w:t>
            </w:r>
            <w:r w:rsidR="004F6E96">
              <w:rPr>
                <w:rFonts w:ascii="Calibri" w:eastAsia="Calibri" w:hAnsi="Calibri" w:cs="Calibri"/>
                <w:sz w:val="28"/>
                <w:szCs w:val="28"/>
              </w:rPr>
              <w:t>4</w:t>
            </w:r>
            <w:r w:rsidR="61A137AF" w:rsidRPr="0AD88F95">
              <w:rPr>
                <w:rFonts w:ascii="Calibri" w:eastAsia="Calibri" w:hAnsi="Calibri" w:cs="Calibri"/>
                <w:sz w:val="28"/>
                <w:szCs w:val="28"/>
              </w:rPr>
              <w:t>-202</w:t>
            </w:r>
            <w:r w:rsidR="004F6E96">
              <w:rPr>
                <w:rFonts w:ascii="Calibri" w:eastAsia="Calibri" w:hAnsi="Calibri" w:cs="Calibri"/>
                <w:sz w:val="28"/>
                <w:szCs w:val="28"/>
              </w:rPr>
              <w:t>5</w:t>
            </w:r>
          </w:p>
          <w:p w14:paraId="43F5B6C0" w14:textId="7216F6EA" w:rsidR="61A137AF" w:rsidRDefault="61A137AF" w:rsidP="61A137AF">
            <w:pPr>
              <w:spacing w:line="259" w:lineRule="auto"/>
              <w:rPr>
                <w:rFonts w:ascii="Calibri" w:eastAsia="Calibri" w:hAnsi="Calibri" w:cs="Calibri"/>
              </w:rPr>
            </w:pPr>
          </w:p>
        </w:tc>
      </w:tr>
      <w:tr w:rsidR="61A137AF" w14:paraId="0CF49279" w14:textId="77777777" w:rsidTr="60694DFA">
        <w:tc>
          <w:tcPr>
            <w:tcW w:w="960" w:type="dxa"/>
          </w:tcPr>
          <w:p w14:paraId="7DF15C71" w14:textId="0BCE3C65" w:rsidR="61A137AF" w:rsidRDefault="61A137AF" w:rsidP="61A137AF">
            <w:pPr>
              <w:spacing w:line="259" w:lineRule="auto"/>
              <w:rPr>
                <w:rFonts w:ascii="Calibri" w:eastAsia="Calibri" w:hAnsi="Calibri" w:cs="Calibri"/>
              </w:rPr>
            </w:pPr>
            <w:r w:rsidRPr="61A137AF">
              <w:rPr>
                <w:rFonts w:ascii="Calibri" w:eastAsia="Calibri" w:hAnsi="Calibri" w:cs="Calibri"/>
              </w:rPr>
              <w:lastRenderedPageBreak/>
              <w:t>Terms</w:t>
            </w:r>
          </w:p>
        </w:tc>
        <w:tc>
          <w:tcPr>
            <w:tcW w:w="4298" w:type="dxa"/>
            <w:gridSpan w:val="2"/>
          </w:tcPr>
          <w:p w14:paraId="1B367221" w14:textId="2FEF752C" w:rsidR="61A137AF" w:rsidRDefault="61A137AF" w:rsidP="61A137AF">
            <w:pPr>
              <w:spacing w:line="259" w:lineRule="auto"/>
              <w:rPr>
                <w:rFonts w:ascii="Calibri" w:eastAsia="Calibri" w:hAnsi="Calibri" w:cs="Calibri"/>
                <w:color w:val="0070C0"/>
              </w:rPr>
            </w:pPr>
            <w:r w:rsidRPr="61A137AF">
              <w:rPr>
                <w:rFonts w:ascii="Calibri" w:eastAsia="Calibri" w:hAnsi="Calibri" w:cs="Calibri"/>
                <w:b/>
                <w:bCs/>
              </w:rPr>
              <w:t>Topics covered</w:t>
            </w:r>
            <w:r w:rsidRPr="61A137AF">
              <w:rPr>
                <w:rFonts w:ascii="Calibri" w:eastAsia="Calibri" w:hAnsi="Calibri" w:cs="Calibri"/>
              </w:rPr>
              <w:t xml:space="preserve"> and </w:t>
            </w:r>
            <w:r w:rsidRPr="61A137AF">
              <w:rPr>
                <w:rFonts w:ascii="Calibri" w:eastAsia="Calibri" w:hAnsi="Calibri" w:cs="Calibri"/>
                <w:b/>
                <w:bCs/>
                <w:color w:val="0070C0"/>
              </w:rPr>
              <w:t>core knowledge and skills</w:t>
            </w:r>
          </w:p>
        </w:tc>
        <w:tc>
          <w:tcPr>
            <w:tcW w:w="2235" w:type="dxa"/>
          </w:tcPr>
          <w:p w14:paraId="509028F1" w14:textId="2C01493E" w:rsidR="61A137AF" w:rsidRDefault="61A137AF" w:rsidP="61A137AF">
            <w:pPr>
              <w:spacing w:line="259" w:lineRule="auto"/>
              <w:rPr>
                <w:rFonts w:ascii="Calibri" w:eastAsia="Calibri" w:hAnsi="Calibri" w:cs="Calibri"/>
              </w:rPr>
            </w:pPr>
            <w:r w:rsidRPr="61A137AF">
              <w:rPr>
                <w:rFonts w:ascii="Calibri" w:eastAsia="Calibri" w:hAnsi="Calibri" w:cs="Calibri"/>
              </w:rPr>
              <w:t>Links to careers</w:t>
            </w:r>
          </w:p>
        </w:tc>
        <w:tc>
          <w:tcPr>
            <w:tcW w:w="1656" w:type="dxa"/>
            <w:gridSpan w:val="2"/>
          </w:tcPr>
          <w:p w14:paraId="238FD887" w14:textId="20A37254" w:rsidR="61A137AF" w:rsidRDefault="61A137AF" w:rsidP="61A137AF">
            <w:pPr>
              <w:spacing w:line="259" w:lineRule="auto"/>
              <w:rPr>
                <w:rFonts w:ascii="Calibri" w:eastAsia="Calibri" w:hAnsi="Calibri" w:cs="Calibri"/>
                <w:sz w:val="18"/>
                <w:szCs w:val="18"/>
              </w:rPr>
            </w:pPr>
            <w:r w:rsidRPr="61A137AF">
              <w:rPr>
                <w:rFonts w:ascii="Calibri" w:eastAsia="Calibri" w:hAnsi="Calibri" w:cs="Calibri"/>
                <w:sz w:val="18"/>
                <w:szCs w:val="18"/>
              </w:rPr>
              <w:t>Links to the Knowledge organiser and other additional resources</w:t>
            </w:r>
          </w:p>
        </w:tc>
      </w:tr>
      <w:tr w:rsidR="61A137AF" w14:paraId="35327064" w14:textId="77777777" w:rsidTr="60694DFA">
        <w:tc>
          <w:tcPr>
            <w:tcW w:w="960" w:type="dxa"/>
          </w:tcPr>
          <w:p w14:paraId="69DB9706" w14:textId="6BDE532A" w:rsidR="61A137AF" w:rsidRDefault="00BD51DC" w:rsidP="3F7A7D1C">
            <w:pPr>
              <w:spacing w:line="259" w:lineRule="auto"/>
              <w:rPr>
                <w:rFonts w:ascii="Calibri" w:eastAsia="Calibri" w:hAnsi="Calibri" w:cs="Calibri"/>
              </w:rPr>
            </w:pPr>
            <w:r w:rsidRPr="60694DFA">
              <w:rPr>
                <w:rFonts w:ascii="Calibri" w:eastAsia="Calibri" w:hAnsi="Calibri" w:cs="Calibri"/>
              </w:rPr>
              <w:t>Year 1</w:t>
            </w:r>
            <w:r w:rsidR="004F6E96">
              <w:rPr>
                <w:rFonts w:ascii="Calibri" w:eastAsia="Calibri" w:hAnsi="Calibri" w:cs="Calibri"/>
              </w:rPr>
              <w:t>1</w:t>
            </w:r>
          </w:p>
          <w:p w14:paraId="726AA372" w14:textId="695FA00B" w:rsidR="61A137AF" w:rsidRDefault="61A137AF" w:rsidP="3F7A7D1C">
            <w:pPr>
              <w:spacing w:line="259" w:lineRule="auto"/>
              <w:rPr>
                <w:rFonts w:ascii="Calibri" w:eastAsia="Calibri" w:hAnsi="Calibri" w:cs="Calibri"/>
              </w:rPr>
            </w:pPr>
          </w:p>
          <w:p w14:paraId="2439AF4C" w14:textId="0F35D4C2" w:rsidR="61A137AF" w:rsidRDefault="1C16E57C" w:rsidP="3F7A7D1C">
            <w:pPr>
              <w:spacing w:line="259" w:lineRule="auto"/>
              <w:rPr>
                <w:rFonts w:ascii="Calibri" w:eastAsia="Calibri" w:hAnsi="Calibri" w:cs="Calibri"/>
              </w:rPr>
            </w:pPr>
            <w:r w:rsidRPr="60694DFA">
              <w:rPr>
                <w:rFonts w:ascii="Calibri" w:eastAsia="Calibri" w:hAnsi="Calibri" w:cs="Calibri"/>
              </w:rPr>
              <w:t xml:space="preserve">Term </w:t>
            </w:r>
            <w:r w:rsidR="004F6E96">
              <w:rPr>
                <w:rFonts w:ascii="Calibri" w:eastAsia="Calibri" w:hAnsi="Calibri" w:cs="Calibri"/>
              </w:rPr>
              <w:t>1</w:t>
            </w:r>
          </w:p>
        </w:tc>
        <w:tc>
          <w:tcPr>
            <w:tcW w:w="4298" w:type="dxa"/>
            <w:gridSpan w:val="2"/>
          </w:tcPr>
          <w:p w14:paraId="0A413A51" w14:textId="043E1226" w:rsidR="00716AB6" w:rsidRPr="000E299E" w:rsidRDefault="00BD51DC" w:rsidP="60694DFA">
            <w:pPr>
              <w:rPr>
                <w:rFonts w:ascii="Calibri" w:eastAsia="Calibri" w:hAnsi="Calibri" w:cs="Calibri"/>
                <w:b/>
                <w:bCs/>
              </w:rPr>
            </w:pPr>
            <w:r w:rsidRPr="60694DFA">
              <w:rPr>
                <w:rFonts w:ascii="Calibri" w:eastAsia="Calibri" w:hAnsi="Calibri" w:cs="Calibri"/>
                <w:b/>
                <w:bCs/>
              </w:rPr>
              <w:t xml:space="preserve">Component </w:t>
            </w:r>
            <w:r w:rsidR="1C53F7B4" w:rsidRPr="60694DFA">
              <w:rPr>
                <w:rFonts w:ascii="Calibri" w:eastAsia="Calibri" w:hAnsi="Calibri" w:cs="Calibri"/>
                <w:b/>
                <w:bCs/>
              </w:rPr>
              <w:t>1</w:t>
            </w:r>
            <w:r w:rsidRPr="60694DFA">
              <w:rPr>
                <w:rFonts w:ascii="Calibri" w:eastAsia="Calibri" w:hAnsi="Calibri" w:cs="Calibri"/>
                <w:b/>
                <w:bCs/>
              </w:rPr>
              <w:t xml:space="preserve">: Responding </w:t>
            </w:r>
            <w:r w:rsidR="044BFF14" w:rsidRPr="60694DFA">
              <w:rPr>
                <w:rFonts w:ascii="Calibri" w:eastAsia="Calibri" w:hAnsi="Calibri" w:cs="Calibri"/>
                <w:b/>
                <w:bCs/>
              </w:rPr>
              <w:t>‘</w:t>
            </w:r>
            <w:r w:rsidR="7E82AC33" w:rsidRPr="60694DFA">
              <w:rPr>
                <w:rFonts w:ascii="Calibri" w:eastAsia="Calibri" w:hAnsi="Calibri" w:cs="Calibri"/>
                <w:b/>
                <w:bCs/>
              </w:rPr>
              <w:t>Hybrid</w:t>
            </w:r>
            <w:r w:rsidR="044BFF14" w:rsidRPr="60694DFA">
              <w:rPr>
                <w:rFonts w:ascii="Calibri" w:eastAsia="Calibri" w:hAnsi="Calibri" w:cs="Calibri"/>
                <w:b/>
                <w:bCs/>
              </w:rPr>
              <w:t>’ Theme</w:t>
            </w:r>
          </w:p>
          <w:p w14:paraId="5E8F9367" w14:textId="77777777" w:rsidR="00BD51DC" w:rsidRPr="000E299E" w:rsidRDefault="00BD51DC" w:rsidP="00BD51DC">
            <w:pPr>
              <w:rPr>
                <w:rFonts w:ascii="Calibri" w:eastAsia="Calibri" w:hAnsi="Calibri" w:cs="Calibri"/>
                <w:b/>
                <w:i/>
              </w:rPr>
            </w:pPr>
          </w:p>
          <w:p w14:paraId="2539150C" w14:textId="1730688D" w:rsidR="00BD51DC" w:rsidRDefault="00BD51DC" w:rsidP="67D0DD5D">
            <w:pPr>
              <w:rPr>
                <w:rFonts w:ascii="Calibri" w:eastAsia="Calibri" w:hAnsi="Calibri" w:cs="Calibri"/>
              </w:rPr>
            </w:pPr>
            <w:r w:rsidRPr="60694DFA">
              <w:rPr>
                <w:rFonts w:ascii="Calibri" w:eastAsia="Calibri" w:hAnsi="Calibri" w:cs="Calibri"/>
              </w:rPr>
              <w:t xml:space="preserve">Learners will </w:t>
            </w:r>
            <w:r w:rsidR="044BFF14" w:rsidRPr="60694DFA">
              <w:rPr>
                <w:rFonts w:ascii="Calibri" w:eastAsia="Calibri" w:hAnsi="Calibri" w:cs="Calibri"/>
              </w:rPr>
              <w:t xml:space="preserve">continue to </w:t>
            </w:r>
            <w:r w:rsidRPr="60694DFA">
              <w:rPr>
                <w:rFonts w:ascii="Calibri" w:eastAsia="Calibri" w:hAnsi="Calibri" w:cs="Calibri"/>
              </w:rPr>
              <w:t xml:space="preserve">develop and produce art and design work </w:t>
            </w:r>
            <w:r w:rsidR="00A5126C" w:rsidRPr="60694DFA">
              <w:rPr>
                <w:rFonts w:ascii="Calibri" w:eastAsia="Calibri" w:hAnsi="Calibri" w:cs="Calibri"/>
              </w:rPr>
              <w:t xml:space="preserve">in response to the </w:t>
            </w:r>
            <w:r w:rsidR="044BFF14" w:rsidRPr="60694DFA">
              <w:rPr>
                <w:rFonts w:ascii="Calibri" w:eastAsia="Calibri" w:hAnsi="Calibri" w:cs="Calibri"/>
              </w:rPr>
              <w:t>set theme of ‘</w:t>
            </w:r>
            <w:r w:rsidR="09042EC3" w:rsidRPr="60694DFA">
              <w:rPr>
                <w:rFonts w:ascii="Calibri" w:eastAsia="Calibri" w:hAnsi="Calibri" w:cs="Calibri"/>
              </w:rPr>
              <w:t>Hybrid</w:t>
            </w:r>
            <w:r w:rsidR="044BFF14" w:rsidRPr="60694DFA">
              <w:rPr>
                <w:rFonts w:ascii="Calibri" w:eastAsia="Calibri" w:hAnsi="Calibri" w:cs="Calibri"/>
              </w:rPr>
              <w:t xml:space="preserve">’ </w:t>
            </w:r>
            <w:r w:rsidR="00A5126C" w:rsidRPr="60694DFA">
              <w:rPr>
                <w:rFonts w:ascii="Calibri" w:eastAsia="Calibri" w:hAnsi="Calibri" w:cs="Calibri"/>
              </w:rPr>
              <w:t xml:space="preserve">for component </w:t>
            </w:r>
            <w:r w:rsidR="14261715" w:rsidRPr="60694DFA">
              <w:rPr>
                <w:rFonts w:ascii="Calibri" w:eastAsia="Calibri" w:hAnsi="Calibri" w:cs="Calibri"/>
              </w:rPr>
              <w:t>1</w:t>
            </w:r>
            <w:r w:rsidR="044BFF14" w:rsidRPr="60694DFA">
              <w:rPr>
                <w:rFonts w:ascii="Calibri" w:eastAsia="Calibri" w:hAnsi="Calibri" w:cs="Calibri"/>
              </w:rPr>
              <w:t>.</w:t>
            </w:r>
          </w:p>
          <w:p w14:paraId="1085B4B7" w14:textId="74728AC6" w:rsidR="00F2448B" w:rsidRDefault="00F2448B" w:rsidP="67D0DD5D">
            <w:pPr>
              <w:rPr>
                <w:rFonts w:ascii="Calibri" w:eastAsia="Calibri" w:hAnsi="Calibri" w:cs="Calibri"/>
              </w:rPr>
            </w:pPr>
          </w:p>
          <w:p w14:paraId="6942B3E8" w14:textId="0EB19201" w:rsidR="00F2448B" w:rsidRPr="000E299E" w:rsidRDefault="044BFF14" w:rsidP="67D0DD5D">
            <w:pPr>
              <w:rPr>
                <w:rFonts w:ascii="Calibri" w:eastAsia="Calibri" w:hAnsi="Calibri" w:cs="Calibri"/>
              </w:rPr>
            </w:pPr>
            <w:r w:rsidRPr="60694DFA">
              <w:rPr>
                <w:rFonts w:ascii="Calibri" w:eastAsia="Calibri" w:hAnsi="Calibri" w:cs="Calibri"/>
              </w:rPr>
              <w:t>Component 1 makes up 60% of the overall GCSE grade</w:t>
            </w:r>
            <w:r w:rsidR="3BC9FED4" w:rsidRPr="60694DFA">
              <w:rPr>
                <w:rFonts w:ascii="Calibri" w:eastAsia="Calibri" w:hAnsi="Calibri" w:cs="Calibri"/>
              </w:rPr>
              <w:t xml:space="preserve"> which is completed prior to Christmas term in Year 11</w:t>
            </w:r>
            <w:r w:rsidRPr="60694DFA">
              <w:rPr>
                <w:rFonts w:ascii="Calibri" w:eastAsia="Calibri" w:hAnsi="Calibri" w:cs="Calibri"/>
              </w:rPr>
              <w:t>. Component 2 is an external set task which completes the remaining 40% of the GCSE, this is not completed until Term 3 &amp; 4 of year 11.</w:t>
            </w:r>
          </w:p>
          <w:p w14:paraId="585FFEBE" w14:textId="77777777" w:rsidR="00F2448B" w:rsidRPr="000E299E" w:rsidRDefault="00F2448B" w:rsidP="00F2448B">
            <w:pPr>
              <w:rPr>
                <w:rFonts w:ascii="Calibri" w:eastAsia="Calibri" w:hAnsi="Calibri" w:cs="Calibri"/>
                <w:b/>
                <w:bCs/>
              </w:rPr>
            </w:pPr>
          </w:p>
          <w:p w14:paraId="75BCA8AB" w14:textId="77777777" w:rsidR="00F2448B" w:rsidRPr="000E299E" w:rsidRDefault="00F2448B" w:rsidP="00F2448B">
            <w:pPr>
              <w:rPr>
                <w:rFonts w:ascii="Calibri" w:eastAsia="Calibri" w:hAnsi="Calibri" w:cs="Calibri"/>
                <w:bCs/>
              </w:rPr>
            </w:pPr>
            <w:r w:rsidRPr="000E299E">
              <w:rPr>
                <w:rFonts w:ascii="Calibri" w:eastAsia="Calibri" w:hAnsi="Calibri" w:cs="Calibri"/>
                <w:bCs/>
              </w:rPr>
              <w:t>Exploration of the theme is covered in 4 objectives:</w:t>
            </w:r>
          </w:p>
          <w:p w14:paraId="619FACAB" w14:textId="77777777" w:rsidR="00F2448B" w:rsidRPr="000E299E" w:rsidRDefault="00F2448B" w:rsidP="00F2448B">
            <w:pPr>
              <w:rPr>
                <w:rFonts w:ascii="Calibri" w:eastAsia="Calibri" w:hAnsi="Calibri" w:cs="Calibri"/>
                <w:bCs/>
              </w:rPr>
            </w:pPr>
            <w:r w:rsidRPr="000E299E">
              <w:rPr>
                <w:rFonts w:ascii="Calibri" w:eastAsia="Calibri" w:hAnsi="Calibri" w:cs="Calibri"/>
                <w:bCs/>
              </w:rPr>
              <w:t>AO1 – Research and Understand</w:t>
            </w:r>
          </w:p>
          <w:p w14:paraId="45B00266" w14:textId="77777777" w:rsidR="00F2448B" w:rsidRPr="000E299E" w:rsidRDefault="00F2448B" w:rsidP="00F2448B">
            <w:pPr>
              <w:rPr>
                <w:rFonts w:ascii="Calibri" w:eastAsia="Calibri" w:hAnsi="Calibri" w:cs="Calibri"/>
                <w:bCs/>
              </w:rPr>
            </w:pPr>
            <w:r w:rsidRPr="000E299E">
              <w:rPr>
                <w:rFonts w:ascii="Calibri" w:eastAsia="Calibri" w:hAnsi="Calibri" w:cs="Calibri"/>
                <w:bCs/>
              </w:rPr>
              <w:t>AO2 – Experiment and refine</w:t>
            </w:r>
          </w:p>
          <w:p w14:paraId="0C58DA93" w14:textId="77777777" w:rsidR="00F2448B" w:rsidRPr="000E299E" w:rsidRDefault="00F2448B" w:rsidP="00F2448B">
            <w:pPr>
              <w:rPr>
                <w:rFonts w:ascii="Calibri" w:eastAsia="Calibri" w:hAnsi="Calibri" w:cs="Calibri"/>
                <w:bCs/>
              </w:rPr>
            </w:pPr>
            <w:r w:rsidRPr="000E299E">
              <w:rPr>
                <w:rFonts w:ascii="Calibri" w:eastAsia="Calibri" w:hAnsi="Calibri" w:cs="Calibri"/>
                <w:bCs/>
              </w:rPr>
              <w:t>AO3 – Record and evaluate</w:t>
            </w:r>
          </w:p>
          <w:p w14:paraId="47C5F2DF" w14:textId="77777777" w:rsidR="00F2448B" w:rsidRPr="000E299E" w:rsidRDefault="00F2448B" w:rsidP="00F2448B">
            <w:pPr>
              <w:rPr>
                <w:rFonts w:ascii="Calibri" w:eastAsia="Calibri" w:hAnsi="Calibri" w:cs="Calibri"/>
                <w:bCs/>
              </w:rPr>
            </w:pPr>
            <w:r w:rsidRPr="000E299E">
              <w:rPr>
                <w:rFonts w:ascii="Calibri" w:eastAsia="Calibri" w:hAnsi="Calibri" w:cs="Calibri"/>
                <w:bCs/>
              </w:rPr>
              <w:t>AO4 – Respond and create</w:t>
            </w:r>
          </w:p>
          <w:p w14:paraId="10033B11" w14:textId="77777777" w:rsidR="00F2448B" w:rsidRPr="000E299E" w:rsidRDefault="00F2448B" w:rsidP="00F2448B">
            <w:pPr>
              <w:rPr>
                <w:rFonts w:ascii="Calibri" w:eastAsia="Calibri" w:hAnsi="Calibri" w:cs="Calibri"/>
                <w:bCs/>
              </w:rPr>
            </w:pPr>
          </w:p>
          <w:p w14:paraId="66FDBDC9" w14:textId="77777777" w:rsidR="00F2448B" w:rsidRPr="000E299E" w:rsidRDefault="00F2448B" w:rsidP="00F2448B">
            <w:pPr>
              <w:rPr>
                <w:rFonts w:ascii="Calibri" w:eastAsia="Calibri" w:hAnsi="Calibri" w:cs="Calibri"/>
                <w:bCs/>
              </w:rPr>
            </w:pPr>
            <w:r w:rsidRPr="000E299E">
              <w:rPr>
                <w:rFonts w:ascii="Calibri" w:eastAsia="Calibri" w:hAnsi="Calibri" w:cs="Calibri"/>
                <w:bCs/>
              </w:rPr>
              <w:t xml:space="preserve">Each objective is evenly weighted at 25%. </w:t>
            </w:r>
          </w:p>
          <w:p w14:paraId="2F66B438" w14:textId="77777777" w:rsidR="00F2448B" w:rsidRPr="000E299E" w:rsidRDefault="00F2448B" w:rsidP="00F2448B">
            <w:pPr>
              <w:rPr>
                <w:rFonts w:ascii="Calibri" w:eastAsia="Calibri" w:hAnsi="Calibri" w:cs="Calibri"/>
                <w:b/>
                <w:bCs/>
              </w:rPr>
            </w:pPr>
          </w:p>
          <w:p w14:paraId="121C86E9" w14:textId="77777777" w:rsidR="00F2448B" w:rsidRPr="000E299E" w:rsidRDefault="00F2448B" w:rsidP="00F2448B">
            <w:pPr>
              <w:rPr>
                <w:rFonts w:ascii="Calibri" w:eastAsia="Calibri" w:hAnsi="Calibri" w:cs="Calibri"/>
              </w:rPr>
            </w:pPr>
            <w:r w:rsidRPr="000E299E">
              <w:rPr>
                <w:rFonts w:ascii="Calibri" w:eastAsia="Calibri" w:hAnsi="Calibri" w:cs="Calibri"/>
              </w:rPr>
              <w:t>Work includes:</w:t>
            </w:r>
          </w:p>
          <w:p w14:paraId="6B7065D1" w14:textId="77777777" w:rsidR="00F2448B" w:rsidRPr="000E299E" w:rsidRDefault="00F2448B" w:rsidP="00F2448B">
            <w:pPr>
              <w:rPr>
                <w:rFonts w:ascii="Calibri" w:eastAsia="Calibri" w:hAnsi="Calibri" w:cs="Calibri"/>
              </w:rPr>
            </w:pPr>
            <w:r w:rsidRPr="000E299E">
              <w:rPr>
                <w:rFonts w:ascii="Calibri" w:eastAsia="Calibri" w:hAnsi="Calibri" w:cs="Calibri"/>
              </w:rPr>
              <w:t>• exploring ideas, materials, techniques and processes</w:t>
            </w:r>
          </w:p>
          <w:p w14:paraId="51FF0693" w14:textId="77777777" w:rsidR="00F2448B" w:rsidRPr="000E299E" w:rsidRDefault="00F2448B" w:rsidP="00F2448B">
            <w:pPr>
              <w:rPr>
                <w:rFonts w:ascii="Calibri" w:eastAsia="Calibri" w:hAnsi="Calibri" w:cs="Calibri"/>
              </w:rPr>
            </w:pPr>
            <w:r w:rsidRPr="000E299E">
              <w:rPr>
                <w:rFonts w:ascii="Calibri" w:eastAsia="Calibri" w:hAnsi="Calibri" w:cs="Calibri"/>
              </w:rPr>
              <w:t>• reviewing progress</w:t>
            </w:r>
          </w:p>
          <w:p w14:paraId="3FAC14C9" w14:textId="77777777" w:rsidR="00F2448B" w:rsidRPr="000E299E" w:rsidRDefault="00F2448B" w:rsidP="00F2448B">
            <w:pPr>
              <w:rPr>
                <w:rFonts w:ascii="Calibri" w:eastAsia="Calibri" w:hAnsi="Calibri" w:cs="Calibri"/>
              </w:rPr>
            </w:pPr>
            <w:r w:rsidRPr="000E299E">
              <w:rPr>
                <w:rFonts w:ascii="Calibri" w:eastAsia="Calibri" w:hAnsi="Calibri" w:cs="Calibri"/>
              </w:rPr>
              <w:t>• recording development through images and annotation.</w:t>
            </w:r>
          </w:p>
          <w:p w14:paraId="33B0780C" w14:textId="45ACFF17" w:rsidR="00BD51DC" w:rsidRPr="000E299E" w:rsidRDefault="044BFF14" w:rsidP="00F2448B">
            <w:pPr>
              <w:rPr>
                <w:rFonts w:ascii="Calibri" w:eastAsia="Calibri" w:hAnsi="Calibri" w:cs="Calibri"/>
              </w:rPr>
            </w:pPr>
            <w:r w:rsidRPr="60694DFA">
              <w:rPr>
                <w:rFonts w:ascii="Calibri" w:eastAsia="Calibri" w:hAnsi="Calibri" w:cs="Calibri"/>
              </w:rPr>
              <w:t>Planning and completing a final response to the ‘</w:t>
            </w:r>
            <w:r w:rsidR="22BA8E18" w:rsidRPr="60694DFA">
              <w:rPr>
                <w:rFonts w:ascii="Calibri" w:eastAsia="Calibri" w:hAnsi="Calibri" w:cs="Calibri"/>
              </w:rPr>
              <w:t>Hybrid</w:t>
            </w:r>
            <w:r w:rsidRPr="60694DFA">
              <w:rPr>
                <w:rFonts w:ascii="Calibri" w:eastAsia="Calibri" w:hAnsi="Calibri" w:cs="Calibri"/>
              </w:rPr>
              <w:t>’ theme.</w:t>
            </w:r>
          </w:p>
        </w:tc>
        <w:tc>
          <w:tcPr>
            <w:tcW w:w="2235" w:type="dxa"/>
            <w:vMerge w:val="restart"/>
          </w:tcPr>
          <w:p w14:paraId="3385F9C3" w14:textId="5D1863F6" w:rsidR="61A137AF" w:rsidRDefault="008955AF" w:rsidP="67D0DD5D">
            <w:pPr>
              <w:spacing w:line="259" w:lineRule="auto"/>
              <w:rPr>
                <w:rFonts w:ascii="Calibri" w:eastAsia="Calibri" w:hAnsi="Calibri" w:cs="Calibri"/>
              </w:rPr>
            </w:pPr>
            <w:hyperlink r:id="rId8">
              <w:r w:rsidRPr="67D0DD5D">
                <w:rPr>
                  <w:rStyle w:val="Hyperlink"/>
                  <w:rFonts w:ascii="Calibri" w:eastAsia="Calibri" w:hAnsi="Calibri" w:cs="Calibri"/>
                </w:rPr>
                <w:t>https://theartcareerproject.com/careers/</w:t>
              </w:r>
            </w:hyperlink>
          </w:p>
          <w:p w14:paraId="7635BD9D" w14:textId="6D74EC88" w:rsidR="61A137AF" w:rsidRDefault="61A137AF" w:rsidP="67D0DD5D">
            <w:pPr>
              <w:shd w:val="clear" w:color="auto" w:fill="FFFFFF" w:themeFill="background1"/>
              <w:spacing w:after="60" w:line="259" w:lineRule="auto"/>
              <w:rPr>
                <w:rFonts w:ascii="Calibri" w:eastAsia="Calibri" w:hAnsi="Calibri" w:cs="Calibri"/>
              </w:rPr>
            </w:pPr>
          </w:p>
          <w:p w14:paraId="67E79192" w14:textId="0B54997B" w:rsidR="61A137AF" w:rsidRDefault="008955AF" w:rsidP="67D0DD5D">
            <w:pPr>
              <w:shd w:val="clear" w:color="auto" w:fill="FFFFFF" w:themeFill="background1"/>
              <w:spacing w:after="60" w:line="259" w:lineRule="auto"/>
              <w:rPr>
                <w:rFonts w:ascii="Times New Roman" w:hAnsi="Times New Roman" w:cs="Times New Roman"/>
                <w:sz w:val="24"/>
                <w:szCs w:val="24"/>
                <w:lang w:val="en-US"/>
              </w:rPr>
            </w:pPr>
            <w:r w:rsidRPr="67D0DD5D">
              <w:rPr>
                <w:rFonts w:ascii="Calibri" w:eastAsia="Calibri" w:hAnsi="Calibri" w:cs="Calibri"/>
              </w:rPr>
              <w:t>Fine Artist, Curator, Illustrator, Ceramicist, Stage Designer, Graphic Designer, Photographer, Concept Artist, Fashion Designer, Creative Advertising, Art Restoration, Jewellery Design, Animator, Interior Design, Web Design, Art Assistant, Tattoo Artist, Architecture, Furniture Design, Sculptor.</w:t>
            </w:r>
          </w:p>
          <w:p w14:paraId="4AA61FB6" w14:textId="77777777" w:rsidR="61A137AF" w:rsidRDefault="007C6343" w:rsidP="67D0DD5D">
            <w:pPr>
              <w:spacing w:line="259" w:lineRule="auto"/>
            </w:pPr>
            <w:hyperlink r:id="rId9" w:history="1">
              <w:r w:rsidRPr="007C6343">
                <w:rPr>
                  <w:color w:val="0000FF"/>
                  <w:u w:val="single"/>
                </w:rPr>
                <w:t>Options evening: GCSE Art career options (aqa.org.uk)</w:t>
              </w:r>
            </w:hyperlink>
          </w:p>
          <w:p w14:paraId="41A961BC" w14:textId="07FB317C" w:rsidR="007C6343" w:rsidRDefault="007C6343" w:rsidP="67D0DD5D">
            <w:pPr>
              <w:spacing w:line="259" w:lineRule="auto"/>
            </w:pPr>
          </w:p>
        </w:tc>
        <w:tc>
          <w:tcPr>
            <w:tcW w:w="1656" w:type="dxa"/>
            <w:gridSpan w:val="2"/>
            <w:vMerge w:val="restart"/>
          </w:tcPr>
          <w:p w14:paraId="41E724FE" w14:textId="39747A00" w:rsidR="61A137AF" w:rsidRDefault="007C6343" w:rsidP="61A137AF">
            <w:pPr>
              <w:spacing w:line="259" w:lineRule="auto"/>
              <w:rPr>
                <w:rFonts w:ascii="Calibri" w:eastAsia="Calibri" w:hAnsi="Calibri" w:cs="Calibri"/>
              </w:rPr>
            </w:pPr>
            <w:hyperlink r:id="rId10" w:history="1">
              <w:r w:rsidRPr="007C6343">
                <w:rPr>
                  <w:color w:val="0000FF"/>
                  <w:u w:val="single"/>
                </w:rPr>
                <w:t>GCSE Art and Design - AQA - BBC Bitesize</w:t>
              </w:r>
            </w:hyperlink>
          </w:p>
        </w:tc>
      </w:tr>
      <w:tr w:rsidR="3F7A7D1C" w14:paraId="30745D96" w14:textId="77777777" w:rsidTr="60694DFA">
        <w:tc>
          <w:tcPr>
            <w:tcW w:w="960" w:type="dxa"/>
          </w:tcPr>
          <w:p w14:paraId="100A60DD" w14:textId="0A1DE7E4" w:rsidR="3F7A7D1C" w:rsidRDefault="1C16E57C" w:rsidP="3F7A7D1C">
            <w:pPr>
              <w:spacing w:line="259" w:lineRule="auto"/>
              <w:rPr>
                <w:rFonts w:ascii="Calibri" w:eastAsia="Calibri" w:hAnsi="Calibri" w:cs="Calibri"/>
              </w:rPr>
            </w:pPr>
            <w:r w:rsidRPr="60694DFA">
              <w:rPr>
                <w:rFonts w:ascii="Calibri" w:eastAsia="Calibri" w:hAnsi="Calibri" w:cs="Calibri"/>
              </w:rPr>
              <w:t xml:space="preserve">Term </w:t>
            </w:r>
            <w:r w:rsidR="004F6E96">
              <w:rPr>
                <w:rFonts w:ascii="Calibri" w:eastAsia="Calibri" w:hAnsi="Calibri" w:cs="Calibri"/>
              </w:rPr>
              <w:t>2</w:t>
            </w:r>
          </w:p>
        </w:tc>
        <w:tc>
          <w:tcPr>
            <w:tcW w:w="4298" w:type="dxa"/>
            <w:gridSpan w:val="2"/>
          </w:tcPr>
          <w:p w14:paraId="1C2D0D9E" w14:textId="28317008" w:rsidR="00CA4D15" w:rsidRPr="000E299E" w:rsidRDefault="3AD27FFB" w:rsidP="00CA4D15">
            <w:pPr>
              <w:rPr>
                <w:rFonts w:ascii="Calibri" w:eastAsia="Calibri" w:hAnsi="Calibri" w:cs="Calibri"/>
                <w:b/>
                <w:bCs/>
              </w:rPr>
            </w:pPr>
            <w:r w:rsidRPr="60694DFA">
              <w:rPr>
                <w:rFonts w:ascii="Calibri" w:eastAsia="Calibri" w:hAnsi="Calibri" w:cs="Calibri"/>
                <w:b/>
                <w:bCs/>
              </w:rPr>
              <w:t>Co</w:t>
            </w:r>
            <w:r w:rsidR="044BFF14" w:rsidRPr="60694DFA">
              <w:rPr>
                <w:rFonts w:ascii="Calibri" w:eastAsia="Calibri" w:hAnsi="Calibri" w:cs="Calibri"/>
                <w:b/>
                <w:bCs/>
              </w:rPr>
              <w:t>m</w:t>
            </w:r>
            <w:r w:rsidRPr="60694DFA">
              <w:rPr>
                <w:rFonts w:ascii="Calibri" w:eastAsia="Calibri" w:hAnsi="Calibri" w:cs="Calibri"/>
                <w:b/>
                <w:bCs/>
              </w:rPr>
              <w:t xml:space="preserve">ponent </w:t>
            </w:r>
            <w:r w:rsidR="562243E8" w:rsidRPr="60694DFA">
              <w:rPr>
                <w:rFonts w:ascii="Calibri" w:eastAsia="Calibri" w:hAnsi="Calibri" w:cs="Calibri"/>
                <w:b/>
                <w:bCs/>
              </w:rPr>
              <w:t>1 continuing on ‘Hybrid’ Theme</w:t>
            </w:r>
          </w:p>
          <w:p w14:paraId="453984E8" w14:textId="082B4A24" w:rsidR="00CA4D15" w:rsidRPr="000E299E" w:rsidRDefault="00CA4D15" w:rsidP="00CA4D15">
            <w:pPr>
              <w:rPr>
                <w:rFonts w:ascii="Calibri" w:eastAsia="Calibri" w:hAnsi="Calibri" w:cs="Calibri"/>
                <w:bCs/>
              </w:rPr>
            </w:pPr>
            <w:r w:rsidRPr="000E299E">
              <w:rPr>
                <w:rFonts w:ascii="Calibri" w:eastAsia="Calibri" w:hAnsi="Calibri" w:cs="Calibri"/>
                <w:bCs/>
              </w:rPr>
              <w:t>Pupils wil</w:t>
            </w:r>
            <w:r w:rsidR="00F2448B">
              <w:rPr>
                <w:rFonts w:ascii="Calibri" w:eastAsia="Calibri" w:hAnsi="Calibri" w:cs="Calibri"/>
                <w:bCs/>
              </w:rPr>
              <w:t>l be producing responses towards a set theme.</w:t>
            </w:r>
          </w:p>
          <w:p w14:paraId="2F2D3083" w14:textId="77777777" w:rsidR="00CA4D15" w:rsidRPr="000E299E" w:rsidRDefault="00CA4D15" w:rsidP="00CA4D15">
            <w:pPr>
              <w:rPr>
                <w:rFonts w:ascii="Calibri" w:eastAsia="Calibri" w:hAnsi="Calibri" w:cs="Calibri"/>
                <w:b/>
                <w:bCs/>
              </w:rPr>
            </w:pPr>
          </w:p>
          <w:p w14:paraId="59D1999D" w14:textId="42940A4E" w:rsidR="00CA4D15" w:rsidRPr="000E299E" w:rsidRDefault="00CA4D15" w:rsidP="00CA4D15">
            <w:pPr>
              <w:rPr>
                <w:rFonts w:ascii="Calibri" w:eastAsia="Calibri" w:hAnsi="Calibri" w:cs="Calibri"/>
              </w:rPr>
            </w:pPr>
            <w:r w:rsidRPr="000E299E">
              <w:rPr>
                <w:rFonts w:ascii="Calibri" w:eastAsia="Calibri" w:hAnsi="Calibri" w:cs="Calibri"/>
              </w:rPr>
              <w:t xml:space="preserve">Learners will continue develop and produce art and design work </w:t>
            </w:r>
            <w:r w:rsidR="00F2448B">
              <w:rPr>
                <w:rFonts w:ascii="Calibri" w:eastAsia="Calibri" w:hAnsi="Calibri" w:cs="Calibri"/>
              </w:rPr>
              <w:t xml:space="preserve">as they have for Term 3 but for a different theme. </w:t>
            </w:r>
          </w:p>
          <w:p w14:paraId="3B91F511" w14:textId="77777777" w:rsidR="00CA4D15" w:rsidRPr="000E299E" w:rsidRDefault="00CA4D15" w:rsidP="00CA4D15">
            <w:pPr>
              <w:rPr>
                <w:rFonts w:ascii="Calibri" w:eastAsia="Calibri" w:hAnsi="Calibri" w:cs="Calibri"/>
                <w:b/>
                <w:bCs/>
              </w:rPr>
            </w:pPr>
          </w:p>
          <w:p w14:paraId="6973607E" w14:textId="77777777" w:rsidR="00CA4D15" w:rsidRPr="000E299E" w:rsidRDefault="00CA4D15" w:rsidP="00CA4D15">
            <w:pPr>
              <w:rPr>
                <w:rFonts w:ascii="Calibri" w:eastAsia="Calibri" w:hAnsi="Calibri" w:cs="Calibri"/>
                <w:bCs/>
              </w:rPr>
            </w:pPr>
            <w:r w:rsidRPr="000E299E">
              <w:rPr>
                <w:rFonts w:ascii="Calibri" w:eastAsia="Calibri" w:hAnsi="Calibri" w:cs="Calibri"/>
                <w:bCs/>
              </w:rPr>
              <w:t>Exploration of the theme is covered in 4 objectives:</w:t>
            </w:r>
          </w:p>
          <w:p w14:paraId="0A49C161" w14:textId="77777777" w:rsidR="00CA4D15" w:rsidRPr="000E299E" w:rsidRDefault="00CA4D15" w:rsidP="00CA4D15">
            <w:pPr>
              <w:rPr>
                <w:rFonts w:ascii="Calibri" w:eastAsia="Calibri" w:hAnsi="Calibri" w:cs="Calibri"/>
                <w:bCs/>
              </w:rPr>
            </w:pPr>
            <w:r w:rsidRPr="000E299E">
              <w:rPr>
                <w:rFonts w:ascii="Calibri" w:eastAsia="Calibri" w:hAnsi="Calibri" w:cs="Calibri"/>
                <w:bCs/>
              </w:rPr>
              <w:t>AO1 – Research and Understand</w:t>
            </w:r>
          </w:p>
          <w:p w14:paraId="4A8C6687" w14:textId="77777777" w:rsidR="00CA4D15" w:rsidRPr="000E299E" w:rsidRDefault="00CA4D15" w:rsidP="00CA4D15">
            <w:pPr>
              <w:rPr>
                <w:rFonts w:ascii="Calibri" w:eastAsia="Calibri" w:hAnsi="Calibri" w:cs="Calibri"/>
                <w:bCs/>
              </w:rPr>
            </w:pPr>
            <w:r w:rsidRPr="000E299E">
              <w:rPr>
                <w:rFonts w:ascii="Calibri" w:eastAsia="Calibri" w:hAnsi="Calibri" w:cs="Calibri"/>
                <w:bCs/>
              </w:rPr>
              <w:t>AO2 – Experiment and refine</w:t>
            </w:r>
          </w:p>
          <w:p w14:paraId="07461D0B" w14:textId="77777777" w:rsidR="00CA4D15" w:rsidRPr="000E299E" w:rsidRDefault="00CA4D15" w:rsidP="00CA4D15">
            <w:pPr>
              <w:rPr>
                <w:rFonts w:ascii="Calibri" w:eastAsia="Calibri" w:hAnsi="Calibri" w:cs="Calibri"/>
                <w:bCs/>
              </w:rPr>
            </w:pPr>
            <w:r w:rsidRPr="000E299E">
              <w:rPr>
                <w:rFonts w:ascii="Calibri" w:eastAsia="Calibri" w:hAnsi="Calibri" w:cs="Calibri"/>
                <w:bCs/>
              </w:rPr>
              <w:t>AO3 – Record and evaluate</w:t>
            </w:r>
          </w:p>
          <w:p w14:paraId="27D4D3DD" w14:textId="77777777" w:rsidR="00CA4D15" w:rsidRPr="000E299E" w:rsidRDefault="00CA4D15" w:rsidP="00CA4D15">
            <w:pPr>
              <w:rPr>
                <w:rFonts w:ascii="Calibri" w:eastAsia="Calibri" w:hAnsi="Calibri" w:cs="Calibri"/>
                <w:bCs/>
              </w:rPr>
            </w:pPr>
            <w:r w:rsidRPr="000E299E">
              <w:rPr>
                <w:rFonts w:ascii="Calibri" w:eastAsia="Calibri" w:hAnsi="Calibri" w:cs="Calibri"/>
                <w:bCs/>
              </w:rPr>
              <w:t>AO4 – Respond and create</w:t>
            </w:r>
          </w:p>
          <w:p w14:paraId="2AD086D9" w14:textId="77777777" w:rsidR="00CA4D15" w:rsidRPr="000E299E" w:rsidRDefault="00CA4D15" w:rsidP="00CA4D15">
            <w:pPr>
              <w:rPr>
                <w:rFonts w:ascii="Calibri" w:eastAsia="Calibri" w:hAnsi="Calibri" w:cs="Calibri"/>
                <w:bCs/>
              </w:rPr>
            </w:pPr>
          </w:p>
          <w:p w14:paraId="1CD20A33" w14:textId="77777777" w:rsidR="00CA4D15" w:rsidRPr="000E299E" w:rsidRDefault="00CA4D15" w:rsidP="00CA4D15">
            <w:pPr>
              <w:rPr>
                <w:rFonts w:ascii="Calibri" w:eastAsia="Calibri" w:hAnsi="Calibri" w:cs="Calibri"/>
                <w:bCs/>
              </w:rPr>
            </w:pPr>
            <w:r w:rsidRPr="000E299E">
              <w:rPr>
                <w:rFonts w:ascii="Calibri" w:eastAsia="Calibri" w:hAnsi="Calibri" w:cs="Calibri"/>
                <w:bCs/>
              </w:rPr>
              <w:t xml:space="preserve">Each objective is evenly weighted at 25%. </w:t>
            </w:r>
          </w:p>
          <w:p w14:paraId="40DE186D" w14:textId="77777777" w:rsidR="00CA4D15" w:rsidRPr="000E299E" w:rsidRDefault="00CA4D15" w:rsidP="00CA4D15">
            <w:pPr>
              <w:rPr>
                <w:rFonts w:ascii="Calibri" w:eastAsia="Calibri" w:hAnsi="Calibri" w:cs="Calibri"/>
                <w:b/>
                <w:bCs/>
              </w:rPr>
            </w:pPr>
          </w:p>
          <w:p w14:paraId="235BD588" w14:textId="7860C70E" w:rsidR="00CA4D15" w:rsidRPr="000E299E" w:rsidRDefault="00CA4D15" w:rsidP="00CA4D15">
            <w:pPr>
              <w:rPr>
                <w:rFonts w:ascii="Calibri" w:eastAsia="Calibri" w:hAnsi="Calibri" w:cs="Calibri"/>
              </w:rPr>
            </w:pPr>
            <w:r w:rsidRPr="000E299E">
              <w:rPr>
                <w:rFonts w:ascii="Calibri" w:eastAsia="Calibri" w:hAnsi="Calibri" w:cs="Calibri"/>
              </w:rPr>
              <w:t>Work includes:</w:t>
            </w:r>
          </w:p>
          <w:p w14:paraId="151B8445" w14:textId="77777777" w:rsidR="00CA4D15" w:rsidRPr="000E299E" w:rsidRDefault="00CA4D15" w:rsidP="00CA4D15">
            <w:pPr>
              <w:rPr>
                <w:rFonts w:ascii="Calibri" w:eastAsia="Calibri" w:hAnsi="Calibri" w:cs="Calibri"/>
              </w:rPr>
            </w:pPr>
            <w:r w:rsidRPr="000E299E">
              <w:rPr>
                <w:rFonts w:ascii="Calibri" w:eastAsia="Calibri" w:hAnsi="Calibri" w:cs="Calibri"/>
              </w:rPr>
              <w:t>• exploring ideas, materials, techniques and processes</w:t>
            </w:r>
          </w:p>
          <w:p w14:paraId="5BAE17F1" w14:textId="77777777" w:rsidR="00CA4D15" w:rsidRPr="000E299E" w:rsidRDefault="00CA4D15" w:rsidP="00CA4D15">
            <w:pPr>
              <w:rPr>
                <w:rFonts w:ascii="Calibri" w:eastAsia="Calibri" w:hAnsi="Calibri" w:cs="Calibri"/>
              </w:rPr>
            </w:pPr>
            <w:r w:rsidRPr="000E299E">
              <w:rPr>
                <w:rFonts w:ascii="Calibri" w:eastAsia="Calibri" w:hAnsi="Calibri" w:cs="Calibri"/>
              </w:rPr>
              <w:t>• reviewing progress</w:t>
            </w:r>
          </w:p>
          <w:p w14:paraId="40D96054" w14:textId="77777777" w:rsidR="00CA4D15" w:rsidRPr="000E299E" w:rsidRDefault="00CA4D15" w:rsidP="00CA4D15">
            <w:pPr>
              <w:rPr>
                <w:rFonts w:ascii="Calibri" w:eastAsia="Calibri" w:hAnsi="Calibri" w:cs="Calibri"/>
              </w:rPr>
            </w:pPr>
            <w:r w:rsidRPr="000E299E">
              <w:rPr>
                <w:rFonts w:ascii="Calibri" w:eastAsia="Calibri" w:hAnsi="Calibri" w:cs="Calibri"/>
              </w:rPr>
              <w:t>• recording development through images and annotation.</w:t>
            </w:r>
          </w:p>
          <w:p w14:paraId="0CABBF2F" w14:textId="597EE3C9" w:rsidR="00CA4D15" w:rsidRPr="000E299E" w:rsidRDefault="00CA4D15" w:rsidP="00CA4D15">
            <w:pPr>
              <w:rPr>
                <w:rFonts w:ascii="Calibri" w:eastAsia="Calibri" w:hAnsi="Calibri" w:cs="Calibri"/>
                <w:b/>
                <w:bCs/>
              </w:rPr>
            </w:pPr>
            <w:r w:rsidRPr="000E299E">
              <w:rPr>
                <w:rFonts w:ascii="Calibri" w:eastAsia="Calibri" w:hAnsi="Calibri" w:cs="Calibri"/>
              </w:rPr>
              <w:t xml:space="preserve">Planning and completing a final response to the </w:t>
            </w:r>
            <w:r w:rsidR="00F2448B">
              <w:rPr>
                <w:rFonts w:ascii="Calibri" w:eastAsia="Calibri" w:hAnsi="Calibri" w:cs="Calibri"/>
              </w:rPr>
              <w:t>theme set.</w:t>
            </w:r>
          </w:p>
        </w:tc>
        <w:tc>
          <w:tcPr>
            <w:tcW w:w="2235" w:type="dxa"/>
            <w:vMerge/>
          </w:tcPr>
          <w:p w14:paraId="49359B08" w14:textId="77777777" w:rsidR="003A2DB9" w:rsidRDefault="003A2DB9"/>
        </w:tc>
        <w:tc>
          <w:tcPr>
            <w:tcW w:w="1656" w:type="dxa"/>
            <w:gridSpan w:val="2"/>
            <w:vMerge/>
          </w:tcPr>
          <w:p w14:paraId="35EBCB13" w14:textId="77777777" w:rsidR="003A2DB9" w:rsidRDefault="003A2DB9"/>
        </w:tc>
      </w:tr>
    </w:tbl>
    <w:p w14:paraId="348E3E63" w14:textId="0B38C0F4" w:rsidR="61A137AF" w:rsidRDefault="61A137AF" w:rsidP="61A137AF">
      <w:pPr>
        <w:rPr>
          <w:rFonts w:ascii="Calibri" w:eastAsia="Calibri" w:hAnsi="Calibri" w:cs="Calibri"/>
          <w:lang w:val="en-US"/>
        </w:rPr>
      </w:pPr>
    </w:p>
    <w:p w14:paraId="5B3CEE41" w14:textId="72EAFA21" w:rsidR="61A137AF" w:rsidRDefault="61A137AF" w:rsidP="61A137AF">
      <w:pPr>
        <w:rPr>
          <w:rFonts w:ascii="Times New Roman" w:hAnsi="Times New Roman" w:cs="Times New Roman"/>
          <w:sz w:val="24"/>
          <w:szCs w:val="24"/>
          <w:lang w:val="en-US"/>
        </w:rPr>
      </w:pPr>
    </w:p>
    <w:sectPr w:rsidR="61A137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QVuqOJcZChMgtl" int2:id="7xkIPT5w">
      <int2:state int2:value="Rejected" int2:type="LegacyProofing"/>
    </int2:textHash>
    <int2:textHash int2:hashCode="edQaR+j+xVhWpq" int2:id="DsRrFyhB">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547C2"/>
    <w:multiLevelType w:val="hybridMultilevel"/>
    <w:tmpl w:val="2F6CBDCA"/>
    <w:lvl w:ilvl="0" w:tplc="9AD0BB6C">
      <w:start w:val="1"/>
      <w:numFmt w:val="decimal"/>
      <w:lvlText w:val="%1."/>
      <w:lvlJc w:val="left"/>
      <w:pPr>
        <w:ind w:left="720" w:hanging="360"/>
      </w:pPr>
    </w:lvl>
    <w:lvl w:ilvl="1" w:tplc="C5C48F32">
      <w:start w:val="1"/>
      <w:numFmt w:val="lowerLetter"/>
      <w:lvlText w:val="%2."/>
      <w:lvlJc w:val="left"/>
      <w:pPr>
        <w:ind w:left="1440" w:hanging="360"/>
      </w:pPr>
    </w:lvl>
    <w:lvl w:ilvl="2" w:tplc="12D61D04">
      <w:start w:val="1"/>
      <w:numFmt w:val="lowerRoman"/>
      <w:lvlText w:val="%3."/>
      <w:lvlJc w:val="right"/>
      <w:pPr>
        <w:ind w:left="2160" w:hanging="180"/>
      </w:pPr>
    </w:lvl>
    <w:lvl w:ilvl="3" w:tplc="70E473C4">
      <w:start w:val="1"/>
      <w:numFmt w:val="decimal"/>
      <w:lvlText w:val="%4."/>
      <w:lvlJc w:val="left"/>
      <w:pPr>
        <w:ind w:left="2880" w:hanging="360"/>
      </w:pPr>
    </w:lvl>
    <w:lvl w:ilvl="4" w:tplc="BF302FEE">
      <w:start w:val="1"/>
      <w:numFmt w:val="lowerLetter"/>
      <w:lvlText w:val="%5."/>
      <w:lvlJc w:val="left"/>
      <w:pPr>
        <w:ind w:left="3600" w:hanging="360"/>
      </w:pPr>
    </w:lvl>
    <w:lvl w:ilvl="5" w:tplc="1C8CA7A6">
      <w:start w:val="1"/>
      <w:numFmt w:val="lowerRoman"/>
      <w:lvlText w:val="%6."/>
      <w:lvlJc w:val="right"/>
      <w:pPr>
        <w:ind w:left="4320" w:hanging="180"/>
      </w:pPr>
    </w:lvl>
    <w:lvl w:ilvl="6" w:tplc="203E6A98">
      <w:start w:val="1"/>
      <w:numFmt w:val="decimal"/>
      <w:lvlText w:val="%7."/>
      <w:lvlJc w:val="left"/>
      <w:pPr>
        <w:ind w:left="5040" w:hanging="360"/>
      </w:pPr>
    </w:lvl>
    <w:lvl w:ilvl="7" w:tplc="B64C234C">
      <w:start w:val="1"/>
      <w:numFmt w:val="lowerLetter"/>
      <w:lvlText w:val="%8."/>
      <w:lvlJc w:val="left"/>
      <w:pPr>
        <w:ind w:left="5760" w:hanging="360"/>
      </w:pPr>
    </w:lvl>
    <w:lvl w:ilvl="8" w:tplc="895E69FE">
      <w:start w:val="1"/>
      <w:numFmt w:val="lowerRoman"/>
      <w:lvlText w:val="%9."/>
      <w:lvlJc w:val="right"/>
      <w:pPr>
        <w:ind w:left="6480" w:hanging="180"/>
      </w:pPr>
    </w:lvl>
  </w:abstractNum>
  <w:abstractNum w:abstractNumId="1" w15:restartNumberingAfterBreak="0">
    <w:nsid w:val="14194564"/>
    <w:multiLevelType w:val="multilevel"/>
    <w:tmpl w:val="C5922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BC2640"/>
    <w:multiLevelType w:val="hybridMultilevel"/>
    <w:tmpl w:val="4DD41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0103CE"/>
    <w:multiLevelType w:val="hybridMultilevel"/>
    <w:tmpl w:val="A0C8A9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DEF241"/>
    <w:multiLevelType w:val="hybridMultilevel"/>
    <w:tmpl w:val="27D6C8DE"/>
    <w:lvl w:ilvl="0" w:tplc="9056C668">
      <w:start w:val="1"/>
      <w:numFmt w:val="decimal"/>
      <w:lvlText w:val="%1."/>
      <w:lvlJc w:val="left"/>
      <w:pPr>
        <w:ind w:left="720" w:hanging="360"/>
      </w:pPr>
    </w:lvl>
    <w:lvl w:ilvl="1" w:tplc="353EEA66">
      <w:start w:val="1"/>
      <w:numFmt w:val="lowerLetter"/>
      <w:lvlText w:val="%2."/>
      <w:lvlJc w:val="left"/>
      <w:pPr>
        <w:ind w:left="1440" w:hanging="360"/>
      </w:pPr>
    </w:lvl>
    <w:lvl w:ilvl="2" w:tplc="FC3E760E">
      <w:start w:val="1"/>
      <w:numFmt w:val="lowerRoman"/>
      <w:lvlText w:val="%3."/>
      <w:lvlJc w:val="right"/>
      <w:pPr>
        <w:ind w:left="2160" w:hanging="180"/>
      </w:pPr>
    </w:lvl>
    <w:lvl w:ilvl="3" w:tplc="91B8C618">
      <w:start w:val="1"/>
      <w:numFmt w:val="decimal"/>
      <w:lvlText w:val="%4."/>
      <w:lvlJc w:val="left"/>
      <w:pPr>
        <w:ind w:left="2880" w:hanging="360"/>
      </w:pPr>
    </w:lvl>
    <w:lvl w:ilvl="4" w:tplc="190AFEB2">
      <w:start w:val="1"/>
      <w:numFmt w:val="lowerLetter"/>
      <w:lvlText w:val="%5."/>
      <w:lvlJc w:val="left"/>
      <w:pPr>
        <w:ind w:left="3600" w:hanging="360"/>
      </w:pPr>
    </w:lvl>
    <w:lvl w:ilvl="5" w:tplc="78F26594">
      <w:start w:val="1"/>
      <w:numFmt w:val="lowerRoman"/>
      <w:lvlText w:val="%6."/>
      <w:lvlJc w:val="right"/>
      <w:pPr>
        <w:ind w:left="4320" w:hanging="180"/>
      </w:pPr>
    </w:lvl>
    <w:lvl w:ilvl="6" w:tplc="559217B4">
      <w:start w:val="1"/>
      <w:numFmt w:val="decimal"/>
      <w:lvlText w:val="%7."/>
      <w:lvlJc w:val="left"/>
      <w:pPr>
        <w:ind w:left="5040" w:hanging="360"/>
      </w:pPr>
    </w:lvl>
    <w:lvl w:ilvl="7" w:tplc="A42829A2">
      <w:start w:val="1"/>
      <w:numFmt w:val="lowerLetter"/>
      <w:lvlText w:val="%8."/>
      <w:lvlJc w:val="left"/>
      <w:pPr>
        <w:ind w:left="5760" w:hanging="360"/>
      </w:pPr>
    </w:lvl>
    <w:lvl w:ilvl="8" w:tplc="817E3D68">
      <w:start w:val="1"/>
      <w:numFmt w:val="lowerRoman"/>
      <w:lvlText w:val="%9."/>
      <w:lvlJc w:val="right"/>
      <w:pPr>
        <w:ind w:left="6480" w:hanging="180"/>
      </w:pPr>
    </w:lvl>
  </w:abstractNum>
  <w:abstractNum w:abstractNumId="5" w15:restartNumberingAfterBreak="0">
    <w:nsid w:val="399B129A"/>
    <w:multiLevelType w:val="hybridMultilevel"/>
    <w:tmpl w:val="B20E6E24"/>
    <w:lvl w:ilvl="0" w:tplc="DB32C398">
      <w:start w:val="1"/>
      <w:numFmt w:val="bullet"/>
      <w:lvlText w:val="·"/>
      <w:lvlJc w:val="left"/>
      <w:pPr>
        <w:ind w:left="720" w:hanging="360"/>
      </w:pPr>
      <w:rPr>
        <w:rFonts w:ascii="Symbol" w:hAnsi="Symbol" w:hint="default"/>
      </w:rPr>
    </w:lvl>
    <w:lvl w:ilvl="1" w:tplc="529E096C">
      <w:start w:val="1"/>
      <w:numFmt w:val="bullet"/>
      <w:lvlText w:val="o"/>
      <w:lvlJc w:val="left"/>
      <w:pPr>
        <w:ind w:left="1440" w:hanging="360"/>
      </w:pPr>
      <w:rPr>
        <w:rFonts w:ascii="Courier New" w:hAnsi="Courier New" w:hint="default"/>
      </w:rPr>
    </w:lvl>
    <w:lvl w:ilvl="2" w:tplc="D8B8BE42">
      <w:start w:val="1"/>
      <w:numFmt w:val="bullet"/>
      <w:lvlText w:val=""/>
      <w:lvlJc w:val="left"/>
      <w:pPr>
        <w:ind w:left="2160" w:hanging="360"/>
      </w:pPr>
      <w:rPr>
        <w:rFonts w:ascii="Wingdings" w:hAnsi="Wingdings" w:hint="default"/>
      </w:rPr>
    </w:lvl>
    <w:lvl w:ilvl="3" w:tplc="5E30E3E6">
      <w:start w:val="1"/>
      <w:numFmt w:val="bullet"/>
      <w:lvlText w:val=""/>
      <w:lvlJc w:val="left"/>
      <w:pPr>
        <w:ind w:left="2880" w:hanging="360"/>
      </w:pPr>
      <w:rPr>
        <w:rFonts w:ascii="Symbol" w:hAnsi="Symbol" w:hint="default"/>
      </w:rPr>
    </w:lvl>
    <w:lvl w:ilvl="4" w:tplc="71EE54EA">
      <w:start w:val="1"/>
      <w:numFmt w:val="bullet"/>
      <w:lvlText w:val="o"/>
      <w:lvlJc w:val="left"/>
      <w:pPr>
        <w:ind w:left="3600" w:hanging="360"/>
      </w:pPr>
      <w:rPr>
        <w:rFonts w:ascii="Courier New" w:hAnsi="Courier New" w:hint="default"/>
      </w:rPr>
    </w:lvl>
    <w:lvl w:ilvl="5" w:tplc="2896642A">
      <w:start w:val="1"/>
      <w:numFmt w:val="bullet"/>
      <w:lvlText w:val=""/>
      <w:lvlJc w:val="left"/>
      <w:pPr>
        <w:ind w:left="4320" w:hanging="360"/>
      </w:pPr>
      <w:rPr>
        <w:rFonts w:ascii="Wingdings" w:hAnsi="Wingdings" w:hint="default"/>
      </w:rPr>
    </w:lvl>
    <w:lvl w:ilvl="6" w:tplc="200E403E">
      <w:start w:val="1"/>
      <w:numFmt w:val="bullet"/>
      <w:lvlText w:val=""/>
      <w:lvlJc w:val="left"/>
      <w:pPr>
        <w:ind w:left="5040" w:hanging="360"/>
      </w:pPr>
      <w:rPr>
        <w:rFonts w:ascii="Symbol" w:hAnsi="Symbol" w:hint="default"/>
      </w:rPr>
    </w:lvl>
    <w:lvl w:ilvl="7" w:tplc="1AA2F96E">
      <w:start w:val="1"/>
      <w:numFmt w:val="bullet"/>
      <w:lvlText w:val="o"/>
      <w:lvlJc w:val="left"/>
      <w:pPr>
        <w:ind w:left="5760" w:hanging="360"/>
      </w:pPr>
      <w:rPr>
        <w:rFonts w:ascii="Courier New" w:hAnsi="Courier New" w:hint="default"/>
      </w:rPr>
    </w:lvl>
    <w:lvl w:ilvl="8" w:tplc="9EBE572A">
      <w:start w:val="1"/>
      <w:numFmt w:val="bullet"/>
      <w:lvlText w:val=""/>
      <w:lvlJc w:val="left"/>
      <w:pPr>
        <w:ind w:left="6480" w:hanging="360"/>
      </w:pPr>
      <w:rPr>
        <w:rFonts w:ascii="Wingdings" w:hAnsi="Wingdings" w:hint="default"/>
      </w:rPr>
    </w:lvl>
  </w:abstractNum>
  <w:abstractNum w:abstractNumId="6" w15:restartNumberingAfterBreak="0">
    <w:nsid w:val="41D9E5C8"/>
    <w:multiLevelType w:val="hybridMultilevel"/>
    <w:tmpl w:val="54687748"/>
    <w:lvl w:ilvl="0" w:tplc="8CA8A5B8">
      <w:start w:val="1"/>
      <w:numFmt w:val="bullet"/>
      <w:lvlText w:val="·"/>
      <w:lvlJc w:val="left"/>
      <w:pPr>
        <w:ind w:left="720" w:hanging="360"/>
      </w:pPr>
      <w:rPr>
        <w:rFonts w:ascii="Symbol" w:hAnsi="Symbol" w:hint="default"/>
      </w:rPr>
    </w:lvl>
    <w:lvl w:ilvl="1" w:tplc="2FB215F2">
      <w:start w:val="1"/>
      <w:numFmt w:val="bullet"/>
      <w:lvlText w:val="o"/>
      <w:lvlJc w:val="left"/>
      <w:pPr>
        <w:ind w:left="1440" w:hanging="360"/>
      </w:pPr>
      <w:rPr>
        <w:rFonts w:ascii="Courier New" w:hAnsi="Courier New" w:hint="default"/>
      </w:rPr>
    </w:lvl>
    <w:lvl w:ilvl="2" w:tplc="59580E62">
      <w:start w:val="1"/>
      <w:numFmt w:val="bullet"/>
      <w:lvlText w:val=""/>
      <w:lvlJc w:val="left"/>
      <w:pPr>
        <w:ind w:left="2160" w:hanging="360"/>
      </w:pPr>
      <w:rPr>
        <w:rFonts w:ascii="Wingdings" w:hAnsi="Wingdings" w:hint="default"/>
      </w:rPr>
    </w:lvl>
    <w:lvl w:ilvl="3" w:tplc="2B802BC4">
      <w:start w:val="1"/>
      <w:numFmt w:val="bullet"/>
      <w:lvlText w:val=""/>
      <w:lvlJc w:val="left"/>
      <w:pPr>
        <w:ind w:left="2880" w:hanging="360"/>
      </w:pPr>
      <w:rPr>
        <w:rFonts w:ascii="Symbol" w:hAnsi="Symbol" w:hint="default"/>
      </w:rPr>
    </w:lvl>
    <w:lvl w:ilvl="4" w:tplc="699E4788">
      <w:start w:val="1"/>
      <w:numFmt w:val="bullet"/>
      <w:lvlText w:val="o"/>
      <w:lvlJc w:val="left"/>
      <w:pPr>
        <w:ind w:left="3600" w:hanging="360"/>
      </w:pPr>
      <w:rPr>
        <w:rFonts w:ascii="Courier New" w:hAnsi="Courier New" w:hint="default"/>
      </w:rPr>
    </w:lvl>
    <w:lvl w:ilvl="5" w:tplc="7F7E919A">
      <w:start w:val="1"/>
      <w:numFmt w:val="bullet"/>
      <w:lvlText w:val=""/>
      <w:lvlJc w:val="left"/>
      <w:pPr>
        <w:ind w:left="4320" w:hanging="360"/>
      </w:pPr>
      <w:rPr>
        <w:rFonts w:ascii="Wingdings" w:hAnsi="Wingdings" w:hint="default"/>
      </w:rPr>
    </w:lvl>
    <w:lvl w:ilvl="6" w:tplc="5E2A08B8">
      <w:start w:val="1"/>
      <w:numFmt w:val="bullet"/>
      <w:lvlText w:val=""/>
      <w:lvlJc w:val="left"/>
      <w:pPr>
        <w:ind w:left="5040" w:hanging="360"/>
      </w:pPr>
      <w:rPr>
        <w:rFonts w:ascii="Symbol" w:hAnsi="Symbol" w:hint="default"/>
      </w:rPr>
    </w:lvl>
    <w:lvl w:ilvl="7" w:tplc="F4DEA38E">
      <w:start w:val="1"/>
      <w:numFmt w:val="bullet"/>
      <w:lvlText w:val="o"/>
      <w:lvlJc w:val="left"/>
      <w:pPr>
        <w:ind w:left="5760" w:hanging="360"/>
      </w:pPr>
      <w:rPr>
        <w:rFonts w:ascii="Courier New" w:hAnsi="Courier New" w:hint="default"/>
      </w:rPr>
    </w:lvl>
    <w:lvl w:ilvl="8" w:tplc="23B2CD48">
      <w:start w:val="1"/>
      <w:numFmt w:val="bullet"/>
      <w:lvlText w:val=""/>
      <w:lvlJc w:val="left"/>
      <w:pPr>
        <w:ind w:left="6480" w:hanging="360"/>
      </w:pPr>
      <w:rPr>
        <w:rFonts w:ascii="Wingdings" w:hAnsi="Wingdings" w:hint="default"/>
      </w:rPr>
    </w:lvl>
  </w:abstractNum>
  <w:abstractNum w:abstractNumId="7" w15:restartNumberingAfterBreak="0">
    <w:nsid w:val="7FF2D57B"/>
    <w:multiLevelType w:val="hybridMultilevel"/>
    <w:tmpl w:val="AA8C3502"/>
    <w:lvl w:ilvl="0" w:tplc="F2286BD2">
      <w:start w:val="1"/>
      <w:numFmt w:val="bullet"/>
      <w:lvlText w:val=""/>
      <w:lvlJc w:val="left"/>
      <w:pPr>
        <w:ind w:left="720" w:hanging="360"/>
      </w:pPr>
      <w:rPr>
        <w:rFonts w:ascii="Symbol" w:hAnsi="Symbol" w:hint="default"/>
      </w:rPr>
    </w:lvl>
    <w:lvl w:ilvl="1" w:tplc="F4E46112">
      <w:start w:val="1"/>
      <w:numFmt w:val="bullet"/>
      <w:lvlText w:val="o"/>
      <w:lvlJc w:val="left"/>
      <w:pPr>
        <w:ind w:left="1440" w:hanging="360"/>
      </w:pPr>
      <w:rPr>
        <w:rFonts w:ascii="Courier New" w:hAnsi="Courier New" w:hint="default"/>
      </w:rPr>
    </w:lvl>
    <w:lvl w:ilvl="2" w:tplc="6354FA2E">
      <w:start w:val="1"/>
      <w:numFmt w:val="bullet"/>
      <w:lvlText w:val=""/>
      <w:lvlJc w:val="left"/>
      <w:pPr>
        <w:ind w:left="2160" w:hanging="360"/>
      </w:pPr>
      <w:rPr>
        <w:rFonts w:ascii="Wingdings" w:hAnsi="Wingdings" w:hint="default"/>
      </w:rPr>
    </w:lvl>
    <w:lvl w:ilvl="3" w:tplc="8098A870">
      <w:start w:val="1"/>
      <w:numFmt w:val="bullet"/>
      <w:lvlText w:val=""/>
      <w:lvlJc w:val="left"/>
      <w:pPr>
        <w:ind w:left="2880" w:hanging="360"/>
      </w:pPr>
      <w:rPr>
        <w:rFonts w:ascii="Symbol" w:hAnsi="Symbol" w:hint="default"/>
      </w:rPr>
    </w:lvl>
    <w:lvl w:ilvl="4" w:tplc="773C9A40">
      <w:start w:val="1"/>
      <w:numFmt w:val="bullet"/>
      <w:lvlText w:val="o"/>
      <w:lvlJc w:val="left"/>
      <w:pPr>
        <w:ind w:left="3600" w:hanging="360"/>
      </w:pPr>
      <w:rPr>
        <w:rFonts w:ascii="Courier New" w:hAnsi="Courier New" w:hint="default"/>
      </w:rPr>
    </w:lvl>
    <w:lvl w:ilvl="5" w:tplc="202A6566">
      <w:start w:val="1"/>
      <w:numFmt w:val="bullet"/>
      <w:lvlText w:val=""/>
      <w:lvlJc w:val="left"/>
      <w:pPr>
        <w:ind w:left="4320" w:hanging="360"/>
      </w:pPr>
      <w:rPr>
        <w:rFonts w:ascii="Wingdings" w:hAnsi="Wingdings" w:hint="default"/>
      </w:rPr>
    </w:lvl>
    <w:lvl w:ilvl="6" w:tplc="8A2AD4D2">
      <w:start w:val="1"/>
      <w:numFmt w:val="bullet"/>
      <w:lvlText w:val=""/>
      <w:lvlJc w:val="left"/>
      <w:pPr>
        <w:ind w:left="5040" w:hanging="360"/>
      </w:pPr>
      <w:rPr>
        <w:rFonts w:ascii="Symbol" w:hAnsi="Symbol" w:hint="default"/>
      </w:rPr>
    </w:lvl>
    <w:lvl w:ilvl="7" w:tplc="33827FD2">
      <w:start w:val="1"/>
      <w:numFmt w:val="bullet"/>
      <w:lvlText w:val="o"/>
      <w:lvlJc w:val="left"/>
      <w:pPr>
        <w:ind w:left="5760" w:hanging="360"/>
      </w:pPr>
      <w:rPr>
        <w:rFonts w:ascii="Courier New" w:hAnsi="Courier New" w:hint="default"/>
      </w:rPr>
    </w:lvl>
    <w:lvl w:ilvl="8" w:tplc="FFCCCA02">
      <w:start w:val="1"/>
      <w:numFmt w:val="bullet"/>
      <w:lvlText w:val=""/>
      <w:lvlJc w:val="left"/>
      <w:pPr>
        <w:ind w:left="6480" w:hanging="360"/>
      </w:pPr>
      <w:rPr>
        <w:rFonts w:ascii="Wingdings" w:hAnsi="Wingdings" w:hint="default"/>
      </w:rPr>
    </w:lvl>
  </w:abstractNum>
  <w:num w:numId="1" w16cid:durableId="847132994">
    <w:abstractNumId w:val="5"/>
  </w:num>
  <w:num w:numId="2" w16cid:durableId="481972006">
    <w:abstractNumId w:val="6"/>
  </w:num>
  <w:num w:numId="3" w16cid:durableId="690182824">
    <w:abstractNumId w:val="4"/>
  </w:num>
  <w:num w:numId="4" w16cid:durableId="1921909492">
    <w:abstractNumId w:val="0"/>
  </w:num>
  <w:num w:numId="5" w16cid:durableId="598371037">
    <w:abstractNumId w:val="7"/>
  </w:num>
  <w:num w:numId="6" w16cid:durableId="319770482">
    <w:abstractNumId w:val="1"/>
  </w:num>
  <w:num w:numId="7" w16cid:durableId="1799294271">
    <w:abstractNumId w:val="2"/>
  </w:num>
  <w:num w:numId="8" w16cid:durableId="17626819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D76"/>
    <w:rsid w:val="000129C9"/>
    <w:rsid w:val="00021DCA"/>
    <w:rsid w:val="000D3E07"/>
    <w:rsid w:val="000E299E"/>
    <w:rsid w:val="00188DCD"/>
    <w:rsid w:val="00224FE1"/>
    <w:rsid w:val="0035349C"/>
    <w:rsid w:val="00386DC6"/>
    <w:rsid w:val="003A2DB9"/>
    <w:rsid w:val="003C40EA"/>
    <w:rsid w:val="004F6E96"/>
    <w:rsid w:val="005D1156"/>
    <w:rsid w:val="00600D81"/>
    <w:rsid w:val="00716AB6"/>
    <w:rsid w:val="00731570"/>
    <w:rsid w:val="0073782F"/>
    <w:rsid w:val="007C6343"/>
    <w:rsid w:val="007D1D76"/>
    <w:rsid w:val="0086564D"/>
    <w:rsid w:val="008805AB"/>
    <w:rsid w:val="008955AF"/>
    <w:rsid w:val="008D0624"/>
    <w:rsid w:val="00995DC8"/>
    <w:rsid w:val="00A04A5F"/>
    <w:rsid w:val="00A353F4"/>
    <w:rsid w:val="00A5126C"/>
    <w:rsid w:val="00A56E42"/>
    <w:rsid w:val="00BA46C4"/>
    <w:rsid w:val="00BD51DC"/>
    <w:rsid w:val="00BE52A8"/>
    <w:rsid w:val="00BF3A5D"/>
    <w:rsid w:val="00C45BAE"/>
    <w:rsid w:val="00CA4D15"/>
    <w:rsid w:val="00CB7292"/>
    <w:rsid w:val="00E84338"/>
    <w:rsid w:val="00F2448B"/>
    <w:rsid w:val="02443EF6"/>
    <w:rsid w:val="03388A27"/>
    <w:rsid w:val="044BFF14"/>
    <w:rsid w:val="05806D5B"/>
    <w:rsid w:val="0590E923"/>
    <w:rsid w:val="0633507F"/>
    <w:rsid w:val="06D37D8F"/>
    <w:rsid w:val="0749264F"/>
    <w:rsid w:val="077BA186"/>
    <w:rsid w:val="0790C1E3"/>
    <w:rsid w:val="089EE5C0"/>
    <w:rsid w:val="09042EC3"/>
    <w:rsid w:val="093E1D15"/>
    <w:rsid w:val="09680911"/>
    <w:rsid w:val="0AD88F95"/>
    <w:rsid w:val="0B785D99"/>
    <w:rsid w:val="0D1D0291"/>
    <w:rsid w:val="0E0FACAC"/>
    <w:rsid w:val="113311D1"/>
    <w:rsid w:val="11E79F1D"/>
    <w:rsid w:val="133F075B"/>
    <w:rsid w:val="14261715"/>
    <w:rsid w:val="14D0CDB7"/>
    <w:rsid w:val="17766827"/>
    <w:rsid w:val="17901BB9"/>
    <w:rsid w:val="1B46F609"/>
    <w:rsid w:val="1BE1C152"/>
    <w:rsid w:val="1BF497D2"/>
    <w:rsid w:val="1C16E57C"/>
    <w:rsid w:val="1C53F7B4"/>
    <w:rsid w:val="1E37A5EE"/>
    <w:rsid w:val="1FDD39E6"/>
    <w:rsid w:val="20C808F5"/>
    <w:rsid w:val="212364BF"/>
    <w:rsid w:val="2266C186"/>
    <w:rsid w:val="22BA8E18"/>
    <w:rsid w:val="2497957D"/>
    <w:rsid w:val="273A32A9"/>
    <w:rsid w:val="28C2F219"/>
    <w:rsid w:val="28D18E47"/>
    <w:rsid w:val="2B617F3E"/>
    <w:rsid w:val="2B80CDBE"/>
    <w:rsid w:val="2B9C3EED"/>
    <w:rsid w:val="2E95C14D"/>
    <w:rsid w:val="30AAA378"/>
    <w:rsid w:val="3253CE85"/>
    <w:rsid w:val="32DD4670"/>
    <w:rsid w:val="332EEF47"/>
    <w:rsid w:val="34000BB9"/>
    <w:rsid w:val="343AE8B7"/>
    <w:rsid w:val="349EEE48"/>
    <w:rsid w:val="3564EC3E"/>
    <w:rsid w:val="359A7E81"/>
    <w:rsid w:val="394C87F4"/>
    <w:rsid w:val="3A4B2487"/>
    <w:rsid w:val="3AD27FFB"/>
    <w:rsid w:val="3BC9FED4"/>
    <w:rsid w:val="3C0114E5"/>
    <w:rsid w:val="3CA625AA"/>
    <w:rsid w:val="3D727D74"/>
    <w:rsid w:val="3F7A7D1C"/>
    <w:rsid w:val="42E3E95D"/>
    <w:rsid w:val="45F5C131"/>
    <w:rsid w:val="48C1B038"/>
    <w:rsid w:val="4904E4CD"/>
    <w:rsid w:val="49373927"/>
    <w:rsid w:val="494A7FC1"/>
    <w:rsid w:val="4DB1BF99"/>
    <w:rsid w:val="4EB843DD"/>
    <w:rsid w:val="4ECDBE12"/>
    <w:rsid w:val="50131094"/>
    <w:rsid w:val="50AC87D8"/>
    <w:rsid w:val="51EFE49F"/>
    <w:rsid w:val="52FBF315"/>
    <w:rsid w:val="52FEB5F8"/>
    <w:rsid w:val="54111E0F"/>
    <w:rsid w:val="55F74A41"/>
    <w:rsid w:val="562243E8"/>
    <w:rsid w:val="56449E97"/>
    <w:rsid w:val="56CB326D"/>
    <w:rsid w:val="5862C701"/>
    <w:rsid w:val="5B472D11"/>
    <w:rsid w:val="5C8A8D59"/>
    <w:rsid w:val="5E14D9D2"/>
    <w:rsid w:val="5ED901D0"/>
    <w:rsid w:val="5F80719E"/>
    <w:rsid w:val="5FDAD0F1"/>
    <w:rsid w:val="60694DFA"/>
    <w:rsid w:val="609CBD68"/>
    <w:rsid w:val="61A137AF"/>
    <w:rsid w:val="61F080EA"/>
    <w:rsid w:val="62EB29CF"/>
    <w:rsid w:val="651764A4"/>
    <w:rsid w:val="66155B91"/>
    <w:rsid w:val="662DBB88"/>
    <w:rsid w:val="6689DFB8"/>
    <w:rsid w:val="67D0DD5D"/>
    <w:rsid w:val="69F3B9FF"/>
    <w:rsid w:val="69F41B7A"/>
    <w:rsid w:val="69FAD4EE"/>
    <w:rsid w:val="6A17A293"/>
    <w:rsid w:val="6AF17586"/>
    <w:rsid w:val="6C878545"/>
    <w:rsid w:val="6CB5DEED"/>
    <w:rsid w:val="6CDFF8DF"/>
    <w:rsid w:val="6CF9213C"/>
    <w:rsid w:val="6D2674A9"/>
    <w:rsid w:val="6F201929"/>
    <w:rsid w:val="6F897FA0"/>
    <w:rsid w:val="701799A1"/>
    <w:rsid w:val="7030C1FE"/>
    <w:rsid w:val="7113350D"/>
    <w:rsid w:val="711B087F"/>
    <w:rsid w:val="7193132D"/>
    <w:rsid w:val="72474388"/>
    <w:rsid w:val="728CA594"/>
    <w:rsid w:val="7324C4E6"/>
    <w:rsid w:val="734F3A63"/>
    <w:rsid w:val="753A1FCC"/>
    <w:rsid w:val="77656732"/>
    <w:rsid w:val="782A990C"/>
    <w:rsid w:val="7925C008"/>
    <w:rsid w:val="7949F7C0"/>
    <w:rsid w:val="7C23F549"/>
    <w:rsid w:val="7E82AC33"/>
    <w:rsid w:val="7FF638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09BDA"/>
  <w15:chartTrackingRefBased/>
  <w15:docId w15:val="{4FBF90D0-514F-485B-A797-38B67E021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0D81"/>
    <w:rPr>
      <w:color w:val="0000FF"/>
      <w:u w:val="single"/>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731570"/>
    <w:pPr>
      <w:ind w:left="720"/>
      <w:contextualSpacing/>
    </w:pPr>
  </w:style>
  <w:style w:type="character" w:styleId="Emphasis">
    <w:name w:val="Emphasis"/>
    <w:basedOn w:val="DefaultParagraphFont"/>
    <w:uiPriority w:val="20"/>
    <w:qFormat/>
    <w:rsid w:val="003C40EA"/>
    <w:rPr>
      <w:i/>
      <w:iCs/>
    </w:rPr>
  </w:style>
  <w:style w:type="character" w:customStyle="1" w:styleId="normaltextrun">
    <w:name w:val="normaltextrun"/>
    <w:basedOn w:val="DefaultParagraphFont"/>
    <w:uiPriority w:val="1"/>
    <w:rsid w:val="61A137AF"/>
  </w:style>
  <w:style w:type="character" w:customStyle="1" w:styleId="eop">
    <w:name w:val="eop"/>
    <w:basedOn w:val="DefaultParagraphFont"/>
    <w:uiPriority w:val="1"/>
    <w:rsid w:val="61A137AF"/>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locked/>
    <w:rsid w:val="008955AF"/>
  </w:style>
  <w:style w:type="character" w:styleId="SubtleEmphasis">
    <w:name w:val="Subtle Emphasis"/>
    <w:basedOn w:val="DefaultParagraphFont"/>
    <w:uiPriority w:val="19"/>
    <w:qFormat/>
    <w:rsid w:val="008955AF"/>
    <w:rPr>
      <w:i/>
      <w:iCs/>
      <w:color w:val="404040" w:themeColor="text1" w:themeTint="BF"/>
    </w:rPr>
  </w:style>
  <w:style w:type="character" w:styleId="FollowedHyperlink">
    <w:name w:val="FollowedHyperlink"/>
    <w:basedOn w:val="DefaultParagraphFont"/>
    <w:uiPriority w:val="99"/>
    <w:semiHidden/>
    <w:unhideWhenUsed/>
    <w:rsid w:val="00A512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871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artcareerproject.com/careers/" TargetMode="Externa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bbc.co.uk/bitesize/examspecs/zjymp9q" TargetMode="External"/><Relationship Id="rId4" Type="http://schemas.openxmlformats.org/officeDocument/2006/relationships/numbering" Target="numbering.xml"/><Relationship Id="rId9" Type="http://schemas.openxmlformats.org/officeDocument/2006/relationships/hyperlink" Target="https://filestore.aqa.org.uk/resources/art-and-design/AQA-GCSE-ART-STUDENT-GUI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A85D441D5968479B2FFF3A7C88333F" ma:contentTypeVersion="15" ma:contentTypeDescription="Create a new document." ma:contentTypeScope="" ma:versionID="4dac7ff436fdfdd594ac7c56390ed539">
  <xsd:schema xmlns:xsd="http://www.w3.org/2001/XMLSchema" xmlns:xs="http://www.w3.org/2001/XMLSchema" xmlns:p="http://schemas.microsoft.com/office/2006/metadata/properties" xmlns:ns2="b6daa2f3-06b5-47f8-a85d-067055f32ca7" xmlns:ns3="4276e521-d8f5-44a8-8722-75164a36e364" targetNamespace="http://schemas.microsoft.com/office/2006/metadata/properties" ma:root="true" ma:fieldsID="8e3826b2454d98bb2f2658cc1a338abe" ns2:_="" ns3:_="">
    <xsd:import namespace="b6daa2f3-06b5-47f8-a85d-067055f32ca7"/>
    <xsd:import namespace="4276e521-d8f5-44a8-8722-75164a36e3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aa2f3-06b5-47f8-a85d-067055f32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76e521-d8f5-44a8-8722-75164a36e36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3140eff-5672-4042-a3e4-d3f7522364a3}" ma:internalName="TaxCatchAll" ma:showField="CatchAllData" ma:web="4276e521-d8f5-44a8-8722-75164a36e3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276e521-d8f5-44a8-8722-75164a36e364">
      <UserInfo>
        <DisplayName/>
        <AccountId xsi:nil="true"/>
        <AccountType/>
      </UserInfo>
    </SharedWithUsers>
    <TaxCatchAll xmlns="4276e521-d8f5-44a8-8722-75164a36e364" xsi:nil="true"/>
    <lcf76f155ced4ddcb4097134ff3c332f xmlns="b6daa2f3-06b5-47f8-a85d-067055f32ca7">
      <Terms xmlns="http://schemas.microsoft.com/office/infopath/2007/PartnerControls"/>
    </lcf76f155ced4ddcb4097134ff3c332f>
    <MediaLengthInSeconds xmlns="b6daa2f3-06b5-47f8-a85d-067055f32ca7" xsi:nil="true"/>
  </documentManagement>
</p:properties>
</file>

<file path=customXml/itemProps1.xml><?xml version="1.0" encoding="utf-8"?>
<ds:datastoreItem xmlns:ds="http://schemas.openxmlformats.org/officeDocument/2006/customXml" ds:itemID="{58362406-243F-49C9-B418-EF40383B3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daa2f3-06b5-47f8-a85d-067055f32ca7"/>
    <ds:schemaRef ds:uri="4276e521-d8f5-44a8-8722-75164a36e3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C062F2-C4AF-4526-9B22-1E5BC772AA33}">
  <ds:schemaRefs>
    <ds:schemaRef ds:uri="http://schemas.microsoft.com/sharepoint/v3/contenttype/forms"/>
  </ds:schemaRefs>
</ds:datastoreItem>
</file>

<file path=customXml/itemProps3.xml><?xml version="1.0" encoding="utf-8"?>
<ds:datastoreItem xmlns:ds="http://schemas.openxmlformats.org/officeDocument/2006/customXml" ds:itemID="{D00066E6-724C-447E-83F5-33B2AE8CE559}">
  <ds:schemaRefs>
    <ds:schemaRef ds:uri="http://schemas.microsoft.com/office/2006/metadata/properties"/>
    <ds:schemaRef ds:uri="http://schemas.microsoft.com/office/infopath/2007/PartnerControls"/>
    <ds:schemaRef ds:uri="4276e521-d8f5-44a8-8722-75164a36e364"/>
    <ds:schemaRef ds:uri="b6daa2f3-06b5-47f8-a85d-067055f32ca7"/>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851</Words>
  <Characters>4851</Characters>
  <Application>Microsoft Office Word</Application>
  <DocSecurity>0</DocSecurity>
  <Lines>40</Lines>
  <Paragraphs>11</Paragraphs>
  <ScaleCrop>false</ScaleCrop>
  <Company>OMA</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Shanks</dc:creator>
  <cp:keywords/>
  <dc:description/>
  <cp:lastModifiedBy>Lisa Stow</cp:lastModifiedBy>
  <cp:revision>3</cp:revision>
  <dcterms:created xsi:type="dcterms:W3CDTF">2024-10-11T06:10:00Z</dcterms:created>
  <dcterms:modified xsi:type="dcterms:W3CDTF">2024-10-11T06:19:00Z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0x01010064A85D441D5968479B2FFF3A7C88333F</vt:lpwstr>
  </property>
  <property fmtid="{D5CDD505-2E9C-101B-9397-08002B2CF9AE}" pid="3" name="MediaServiceImageTags">
    <vt:lpwstr/>
  </property>
  <property fmtid="{D5CDD505-2E9C-101B-9397-08002B2CF9AE}" pid="4" name="Order">
    <vt:r8>701200</vt:r8>
  </property>
  <property fmtid="{D5CDD505-2E9C-101B-9397-08002B2CF9AE}" pid="5" name="xd_Signature">
    <vt:bool>false</vt:bool>
  </property>
  <property fmtid="{D5CDD505-2E9C-101B-9397-08002B2CF9AE}" pid="6" name="SharedWithUsers">
    <vt:lpwstr>12;#T Ramage</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y fmtid="{D5CDD505-2E9C-101B-9397-08002B2CF9AE}" pid="12" name="_SourceUrl">
    <vt:lpwstr/>
  </property>
  <property fmtid="{D5CDD505-2E9C-101B-9397-08002B2CF9AE}" pid="13" name="_SharedFileIndex">
    <vt:lpwstr/>
  </property>
</Properties>
</file>