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40F7CC2" w14:paraId="47ADA5DB" w14:textId="77777777">
        <w:tc>
          <w:tcPr>
            <w:tcW w:w="4362" w:type="dxa"/>
          </w:tcPr>
          <w:p w:rsidR="61A137AF" w:rsidP="61A137AF" w:rsidRDefault="007E4C2E" w14:paraId="092B557F" w14:textId="1408DAE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40F7CC2" w14:paraId="79FA5793" w14:textId="77777777">
        <w:tc>
          <w:tcPr>
            <w:tcW w:w="9015" w:type="dxa"/>
            <w:gridSpan w:val="2"/>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AC3ADB" w:rsidR="007E4C2E" w:rsidP="007E4C2E" w:rsidRDefault="007E4C2E" w14:paraId="6EB9618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7E4C2E" w:rsidP="007E4C2E" w:rsidRDefault="007E4C2E" w14:paraId="58E0932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7E4C2E" w:rsidP="007E4C2E" w:rsidRDefault="007E4C2E" w14:paraId="3A7AF24D"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7E4C2E" w:rsidP="007E4C2E" w:rsidRDefault="007E4C2E" w14:paraId="19AE3C5B"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7E4C2E" w:rsidP="007E4C2E" w:rsidRDefault="007E4C2E" w14:paraId="4C4E345E"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61A137AF" w:rsidP="61A137AF" w:rsidRDefault="61A137AF" w14:paraId="7A184BD8" w14:textId="3DF36BEC">
            <w:pPr>
              <w:rPr>
                <w:rStyle w:val="normaltextrun"/>
                <w:rFonts w:eastAsia="Calibri" w:cstheme="minorHAnsi"/>
              </w:rPr>
            </w:pPr>
          </w:p>
          <w:p w:rsidRPr="00AC3ADB" w:rsidR="61A137AF" w:rsidP="61A137AF" w:rsidRDefault="61A137AF" w14:paraId="5E08562C" w14:textId="7B2D0397">
            <w:pPr>
              <w:rPr>
                <w:rFonts w:eastAsia="Segoe UI" w:cstheme="minorHAnsi"/>
                <w:sz w:val="12"/>
                <w:szCs w:val="12"/>
              </w:rPr>
            </w:pPr>
            <w:r w:rsidRPr="00AC3ADB">
              <w:rPr>
                <w:rStyle w:val="eop"/>
                <w:rFonts w:eastAsia="Segoe UI" w:cstheme="minorHAnsi"/>
                <w:sz w:val="12"/>
                <w:szCs w:val="12"/>
              </w:rPr>
              <w:t> </w:t>
            </w:r>
          </w:p>
          <w:p w:rsidRPr="00AC3ADB" w:rsidR="61A137AF" w:rsidP="61A137AF" w:rsidRDefault="61A137AF" w14:paraId="307BCC64" w14:textId="35B444C9">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3C40EA" w:rsidP="61A137AF" w:rsidRDefault="007E4C2E" w14:paraId="103D6851" w14:textId="2880F742">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w:t>
            </w:r>
            <w:r w:rsidRPr="00AC3ADB" w:rsidR="00E46EEF">
              <w:rPr>
                <w:rFonts w:cstheme="minorHAnsi"/>
                <w:sz w:val="24"/>
                <w:szCs w:val="24"/>
              </w:rPr>
              <w:t xml:space="preserve"> makes an art piece effective as </w:t>
            </w:r>
            <w:r w:rsidRPr="00AC3ADB" w:rsidR="00AC3ADB">
              <w:rPr>
                <w:rFonts w:cstheme="minorHAnsi"/>
                <w:sz w:val="24"/>
                <w:szCs w:val="24"/>
              </w:rPr>
              <w:t>well as develop an understanding of some of the largest cultural art movements and the inspirations behind them.</w:t>
            </w:r>
          </w:p>
          <w:p w:rsidRPr="00AC3ADB" w:rsidR="61A137AF" w:rsidP="61A137AF" w:rsidRDefault="61A137AF" w14:paraId="29BE5AC1" w14:textId="7B3574B5">
            <w:pPr>
              <w:rPr>
                <w:rStyle w:val="normaltextrun"/>
                <w:rFonts w:eastAsia="Calibri" w:cstheme="minorHAnsi"/>
                <w:sz w:val="12"/>
                <w:szCs w:val="12"/>
              </w:rPr>
            </w:pPr>
          </w:p>
          <w:p w:rsidRPr="00AC3ADB" w:rsidR="61A137AF" w:rsidP="61A137AF" w:rsidRDefault="61A137AF" w14:paraId="11076798" w14:textId="53FBCC7E">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39AE277D" w14:textId="4AF7134C">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3C40EA" w:rsidP="61A137AF" w:rsidRDefault="00AC3ADB" w14:paraId="38D3650A" w14:textId="6FDD3935">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61A137AF" w:rsidP="61A137AF" w:rsidRDefault="61A137AF" w14:paraId="17EE74A5" w14:textId="0AEB275B">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4CABE32A" w14:textId="78D775A4">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69F41B7A" w:rsidP="040F7CC2" w:rsidRDefault="00AC3ADB" w14:paraId="79CFB3C4" w14:textId="011DC73D">
            <w:pPr>
              <w:rPr>
                <w:sz w:val="24"/>
                <w:szCs w:val="24"/>
              </w:rPr>
            </w:pPr>
            <w:r w:rsidRPr="040F7CC2">
              <w:rPr>
                <w:sz w:val="24"/>
                <w:szCs w:val="24"/>
              </w:rPr>
              <w:t xml:space="preserve">Pupils will continue to develop skills introduced in year 7 &amp; 8, modules in this year are developed with the </w:t>
            </w:r>
            <w:r w:rsidRPr="040F7CC2" w:rsidR="006B5A7F">
              <w:rPr>
                <w:sz w:val="24"/>
                <w:szCs w:val="24"/>
              </w:rPr>
              <w:t xml:space="preserve">GCSE </w:t>
            </w:r>
            <w:r w:rsidRPr="040F7CC2">
              <w:rPr>
                <w:sz w:val="24"/>
                <w:szCs w:val="24"/>
              </w:rPr>
              <w:t>course in mind and how pupils can be best prepared should they choose art.</w:t>
            </w:r>
          </w:p>
          <w:p w:rsidRPr="00AC3ADB" w:rsidR="61A137AF" w:rsidP="61A137AF" w:rsidRDefault="61A137AF" w14:paraId="45D18D18" w14:textId="432DCB7D">
            <w:pPr>
              <w:spacing w:line="259" w:lineRule="auto"/>
              <w:rPr>
                <w:rFonts w:eastAsia="Calibri" w:cstheme="minorHAnsi"/>
              </w:rPr>
            </w:pPr>
          </w:p>
        </w:tc>
      </w:tr>
      <w:tr w:rsidR="61A137AF" w:rsidTr="040F7CC2" w14:paraId="3F358622" w14:textId="77777777">
        <w:trPr>
          <w:trHeight w:val="1350"/>
        </w:trPr>
        <w:tc>
          <w:tcPr>
            <w:tcW w:w="9015" w:type="dxa"/>
            <w:gridSpan w:val="2"/>
          </w:tcPr>
          <w:p w:rsidR="61A137AF" w:rsidP="61A137AF" w:rsidRDefault="00E46EEF" w14:paraId="7EB69C84" w14:textId="2C3223FE">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sidR="61A137AF">
              <w:rPr>
                <w:rFonts w:ascii="Calibri" w:hAnsi="Calibri" w:eastAsia="Calibri" w:cs="Calibri"/>
                <w:b/>
                <w:bCs/>
              </w:rPr>
              <w:t>:</w:t>
            </w:r>
          </w:p>
          <w:p w:rsidR="00AC3ADB" w:rsidP="61A137AF" w:rsidRDefault="00AC3ADB" w14:paraId="1A9B8D2F" w14:textId="5C84099B">
            <w:pPr>
              <w:spacing w:line="259" w:lineRule="auto"/>
              <w:rPr>
                <w:rFonts w:ascii="Calibri" w:hAnsi="Calibri" w:eastAsia="Calibri" w:cs="Calibri"/>
                <w:b/>
                <w:bCs/>
              </w:rPr>
            </w:pPr>
          </w:p>
          <w:p w:rsidR="00AC3ADB" w:rsidP="61A137AF" w:rsidRDefault="00AC3ADB" w14:paraId="50716EBA" w14:textId="420DEC75">
            <w:pPr>
              <w:spacing w:line="259" w:lineRule="auto"/>
              <w:rPr>
                <w:rFonts w:ascii="Calibri" w:hAnsi="Calibri" w:eastAsia="Calibri" w:cs="Calibri"/>
              </w:rPr>
            </w:pPr>
            <w:hyperlink w:history="1" r:id="rId8">
              <w:r w:rsidRPr="00A22F6C">
                <w:rPr>
                  <w:rStyle w:val="Hyperlink"/>
                  <w:rFonts w:ascii="Calibri" w:hAnsi="Calibri" w:eastAsia="Calibri" w:cs="Calibri"/>
                </w:rPr>
                <w:t>https://theartcareerproject.com/careers/</w:t>
              </w:r>
            </w:hyperlink>
          </w:p>
          <w:p w:rsidR="00AC3ADB" w:rsidP="61A137AF" w:rsidRDefault="00AC3ADB" w14:paraId="246EAAFE" w14:textId="77777777">
            <w:pPr>
              <w:spacing w:line="259" w:lineRule="auto"/>
              <w:rPr>
                <w:rFonts w:ascii="Calibri" w:hAnsi="Calibri" w:eastAsia="Calibri" w:cs="Calibri"/>
              </w:rPr>
            </w:pPr>
          </w:p>
          <w:p w:rsidRPr="00AC3ADB" w:rsidR="00AC3ADB" w:rsidP="00AC3ADB" w:rsidRDefault="00AC3ADB" w14:paraId="30BD4955" w14:textId="5A41DFC3">
            <w:pPr>
              <w:shd w:val="clear" w:color="auto" w:fill="FFFFFF" w:themeFill="background1"/>
              <w:spacing w:after="60"/>
              <w:rPr>
                <w:rFonts w:ascii="Calibri" w:hAnsi="Calibri" w:eastAsia="Calibri" w:cs="Calibri"/>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3E18C7C0" w14:paraId="49F8C978" w14:textId="77777777">
        <w:tc>
          <w:tcPr>
            <w:tcW w:w="9015" w:type="dxa"/>
            <w:gridSpan w:val="4"/>
            <w:tcMar/>
          </w:tcPr>
          <w:p w:rsidR="61A137AF" w:rsidP="61A137AF" w:rsidRDefault="00CC632B" w14:paraId="1546AAD0" w14:textId="6194C89E">
            <w:pPr>
              <w:spacing w:line="259" w:lineRule="auto"/>
              <w:rPr>
                <w:rFonts w:ascii="Calibri" w:hAnsi="Calibri" w:eastAsia="Calibri" w:cs="Calibri"/>
                <w:sz w:val="28"/>
                <w:szCs w:val="28"/>
              </w:rPr>
            </w:pPr>
            <w:r w:rsidRPr="3E18C7C0" w:rsidR="00CC632B">
              <w:rPr>
                <w:rFonts w:ascii="Calibri" w:hAnsi="Calibri" w:eastAsia="Calibri" w:cs="Calibri"/>
                <w:sz w:val="28"/>
                <w:szCs w:val="28"/>
              </w:rPr>
              <w:t>Subject: Art &amp; Design</w:t>
            </w:r>
            <w:r w:rsidRPr="3E18C7C0" w:rsidR="61A137AF">
              <w:rPr>
                <w:rFonts w:ascii="Calibri" w:hAnsi="Calibri" w:eastAsia="Calibri" w:cs="Calibri"/>
                <w:sz w:val="28"/>
                <w:szCs w:val="28"/>
              </w:rPr>
              <w:t xml:space="preserve"> Year </w:t>
            </w:r>
            <w:r w:rsidRPr="3E18C7C0" w:rsidR="08E0B059">
              <w:rPr>
                <w:rFonts w:ascii="Calibri" w:hAnsi="Calibri" w:eastAsia="Calibri" w:cs="Calibri"/>
                <w:sz w:val="28"/>
                <w:szCs w:val="28"/>
              </w:rPr>
              <w:t>9</w:t>
            </w:r>
            <w:r w:rsidRPr="3E18C7C0" w:rsidR="61A137AF">
              <w:rPr>
                <w:rFonts w:ascii="Calibri" w:hAnsi="Calibri" w:eastAsia="Calibri" w:cs="Calibri"/>
                <w:sz w:val="28"/>
                <w:szCs w:val="28"/>
              </w:rPr>
              <w:t xml:space="preserve"> Curriculum Map 202</w:t>
            </w:r>
            <w:r w:rsidRPr="3E18C7C0" w:rsidR="566FEFEC">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3E18C7C0"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3E18C7C0" w14:paraId="7F22B159" w14:textId="77777777">
        <w:tc>
          <w:tcPr>
            <w:tcW w:w="960" w:type="dxa"/>
            <w:tcMar/>
          </w:tcPr>
          <w:p w:rsidR="61A137AF" w:rsidP="61A137AF" w:rsidRDefault="61A137AF" w14:paraId="0B7524F6" w14:textId="0C85D453">
            <w:pPr>
              <w:spacing w:line="259" w:lineRule="auto"/>
              <w:rPr>
                <w:rFonts w:ascii="Calibri" w:hAnsi="Calibri" w:eastAsia="Calibri" w:cs="Calibri"/>
              </w:rPr>
            </w:pPr>
            <w:r w:rsidRPr="61A137AF">
              <w:rPr>
                <w:rFonts w:ascii="Calibri" w:hAnsi="Calibri" w:eastAsia="Calibri" w:cs="Calibri"/>
              </w:rPr>
              <w:t>Half term 1</w:t>
            </w:r>
          </w:p>
        </w:tc>
        <w:tc>
          <w:tcPr>
            <w:tcW w:w="4298" w:type="dxa"/>
            <w:tcMar/>
          </w:tcPr>
          <w:p w:rsidR="61A137AF" w:rsidP="00CC632B" w:rsidRDefault="00CC632B" w14:paraId="2DDE4F6A" w14:textId="7AC395C9">
            <w:pPr>
              <w:pStyle w:val="Header"/>
              <w:tabs>
                <w:tab w:val="center" w:pos="4513"/>
                <w:tab w:val="right" w:pos="9026"/>
              </w:tabs>
              <w:rPr>
                <w:rFonts w:eastAsiaTheme="minorEastAsia"/>
                <w:b/>
                <w:bCs/>
              </w:rPr>
            </w:pPr>
            <w:r>
              <w:rPr>
                <w:rFonts w:eastAsiaTheme="minorEastAsia"/>
                <w:b/>
                <w:bCs/>
              </w:rPr>
              <w:t>Introduction to a Sketchbook:</w:t>
            </w:r>
          </w:p>
          <w:p w:rsidR="00CC632B" w:rsidP="00CC632B" w:rsidRDefault="00CC632B" w14:paraId="0129385C" w14:textId="454C1936">
            <w:pPr>
              <w:pStyle w:val="Header"/>
              <w:tabs>
                <w:tab w:val="center" w:pos="4513"/>
                <w:tab w:val="right" w:pos="9026"/>
              </w:tabs>
              <w:rPr>
                <w:rFonts w:eastAsiaTheme="minorEastAsia"/>
                <w:bCs/>
              </w:rPr>
            </w:pPr>
            <w:r>
              <w:rPr>
                <w:rFonts w:eastAsiaTheme="minorEastAsia"/>
                <w:bCs/>
              </w:rPr>
              <w:t>How pupils should use their sketchbook during lesson and the expectation of presentation.</w:t>
            </w:r>
          </w:p>
          <w:p w:rsidR="00CC632B" w:rsidP="00CC632B" w:rsidRDefault="00CC632B" w14:paraId="1370003D" w14:textId="4AC5F2E9">
            <w:pPr>
              <w:pStyle w:val="Header"/>
              <w:tabs>
                <w:tab w:val="center" w:pos="4513"/>
                <w:tab w:val="right" w:pos="9026"/>
              </w:tabs>
              <w:rPr>
                <w:rFonts w:eastAsiaTheme="minorEastAsia"/>
                <w:bCs/>
              </w:rPr>
            </w:pPr>
          </w:p>
          <w:p w:rsidR="001A2BB8" w:rsidP="001A2BB8" w:rsidRDefault="001A2BB8" w14:paraId="546E39EB" w14:textId="77777777">
            <w:pPr>
              <w:spacing w:line="259" w:lineRule="auto"/>
              <w:rPr>
                <w:rFonts w:ascii="Calibri" w:hAnsi="Calibri" w:eastAsia="Calibri" w:cs="Calibri"/>
                <w:b/>
                <w:bCs/>
              </w:rPr>
            </w:pPr>
            <w:r>
              <w:rPr>
                <w:rFonts w:ascii="Calibri" w:hAnsi="Calibri" w:eastAsia="Calibri" w:cs="Calibri"/>
                <w:b/>
                <w:bCs/>
              </w:rPr>
              <w:t>Colour Theory:</w:t>
            </w:r>
          </w:p>
          <w:p w:rsidR="001A2BB8" w:rsidP="001A2BB8" w:rsidRDefault="001A2BB8" w14:paraId="23B0CD2E" w14:textId="10A52C50">
            <w:pPr>
              <w:spacing w:line="259" w:lineRule="auto"/>
              <w:rPr>
                <w:rFonts w:ascii="Calibri" w:hAnsi="Calibri" w:eastAsia="Calibri" w:cs="Calibri"/>
                <w:bCs/>
              </w:rPr>
            </w:pPr>
            <w:r w:rsidRPr="040F7CC2">
              <w:rPr>
                <w:rFonts w:ascii="Calibri" w:hAnsi="Calibri" w:eastAsia="Calibri" w:cs="Calibri"/>
              </w:rPr>
              <w:t>Pupils will be taught and expected to know basic colour theory, this will serve them for the rest of the art curriculum.</w:t>
            </w:r>
            <w:r w:rsidR="00F4274D">
              <w:rPr>
                <w:rFonts w:ascii="Calibri" w:hAnsi="Calibri" w:eastAsia="Calibri" w:cs="Calibri"/>
              </w:rPr>
              <w:t xml:space="preserve"> They will learn about the colour wheel </w:t>
            </w:r>
            <w:r w:rsidR="0080198E">
              <w:rPr>
                <w:rFonts w:ascii="Calibri" w:hAnsi="Calibri" w:eastAsia="Calibri" w:cs="Calibri"/>
              </w:rPr>
              <w:t xml:space="preserve">and colour mixing. </w:t>
            </w:r>
          </w:p>
          <w:p w:rsidR="00CC632B" w:rsidP="00CC632B" w:rsidRDefault="00CC632B" w14:paraId="001F61ED" w14:textId="77777777">
            <w:pPr>
              <w:pStyle w:val="Header"/>
              <w:tabs>
                <w:tab w:val="center" w:pos="4513"/>
                <w:tab w:val="right" w:pos="9026"/>
              </w:tabs>
              <w:rPr>
                <w:rFonts w:eastAsiaTheme="minorEastAsia"/>
                <w:bCs/>
              </w:rPr>
            </w:pPr>
          </w:p>
          <w:p w:rsidRPr="00CC632B" w:rsidR="00CC632B" w:rsidP="00CC632B" w:rsidRDefault="00CC632B" w14:paraId="4F3706A9" w14:textId="77777777">
            <w:pPr>
              <w:pStyle w:val="Header"/>
              <w:tabs>
                <w:tab w:val="center" w:pos="4513"/>
                <w:tab w:val="right" w:pos="9026"/>
              </w:tabs>
              <w:rPr>
                <w:rFonts w:eastAsiaTheme="minorEastAsia"/>
                <w:b/>
                <w:bCs/>
                <w:color w:val="0070C0"/>
              </w:rPr>
            </w:pPr>
            <w:r w:rsidRPr="00CC632B">
              <w:rPr>
                <w:rFonts w:eastAsiaTheme="minorEastAsia"/>
                <w:b/>
                <w:bCs/>
                <w:color w:val="0070C0"/>
              </w:rPr>
              <w:t>Key Skills:</w:t>
            </w:r>
          </w:p>
          <w:p w:rsidRPr="00CC632B" w:rsidR="006A3853" w:rsidP="006A3853" w:rsidRDefault="00CC632B" w14:paraId="53EB26BF" w14:textId="7F2B17F7">
            <w:pPr>
              <w:spacing w:line="259" w:lineRule="auto"/>
              <w:rPr>
                <w:rFonts w:ascii="Calibri" w:hAnsi="Calibri" w:eastAsia="Calibri" w:cs="Calibri"/>
                <w:bCs/>
              </w:rPr>
            </w:pPr>
            <w:r>
              <w:rPr>
                <w:rFonts w:eastAsiaTheme="minorEastAsia"/>
                <w:bCs/>
              </w:rPr>
              <w:t>Pupils will be introduced to core practical skills such as pencil sketching, colour pencil, oil pastels and chalk pastels.</w:t>
            </w:r>
            <w:r w:rsidR="001A2BB8">
              <w:rPr>
                <w:rFonts w:eastAsiaTheme="minorEastAsia"/>
                <w:bCs/>
              </w:rPr>
              <w:t xml:space="preserve"> The</w:t>
            </w:r>
            <w:r w:rsidRPr="040F7CC2" w:rsidR="006A3853">
              <w:rPr>
                <w:rFonts w:ascii="Calibri" w:hAnsi="Calibri" w:eastAsia="Calibri" w:cs="Calibri"/>
              </w:rPr>
              <w:t xml:space="preserve"> </w:t>
            </w:r>
            <w:r w:rsidRPr="040F7CC2" w:rsidR="006A3853">
              <w:rPr>
                <w:rFonts w:ascii="Calibri" w:hAnsi="Calibri" w:eastAsia="Calibri" w:cs="Calibri"/>
              </w:rPr>
              <w:t>development of artistic terminology such as tone, composition and colour theory.</w:t>
            </w:r>
          </w:p>
          <w:p w:rsidRPr="00CC632B" w:rsidR="00CC632B" w:rsidP="00CC632B" w:rsidRDefault="00CC632B" w14:paraId="37C98E35" w14:textId="7F3A4D71">
            <w:pPr>
              <w:pStyle w:val="Header"/>
              <w:tabs>
                <w:tab w:val="center" w:pos="4513"/>
                <w:tab w:val="right" w:pos="9026"/>
              </w:tabs>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AC3ADB" w14:paraId="6E97DD65" w14:textId="0C6DC426">
            <w:pPr>
              <w:spacing w:line="259" w:lineRule="auto"/>
              <w:rPr>
                <w:rFonts w:ascii="Calibri" w:hAnsi="Calibri" w:eastAsia="Calibri" w:cs="Calibri"/>
              </w:rPr>
            </w:pPr>
            <w:r w:rsidRPr="00AC3ADB">
              <w:t>https://theartcareerproject.com/careers/</w:t>
            </w:r>
          </w:p>
        </w:tc>
        <w:tc>
          <w:tcPr>
            <w:tcW w:w="1885" w:type="dxa"/>
            <w:tcMar/>
          </w:tcPr>
          <w:p w:rsidR="61A137AF" w:rsidP="61A137AF" w:rsidRDefault="61A137AF" w14:paraId="5A4143B9" w14:textId="3171FABB">
            <w:pPr>
              <w:spacing w:line="259" w:lineRule="auto"/>
              <w:rPr>
                <w:rFonts w:ascii="Calibri" w:hAnsi="Calibri" w:eastAsia="Calibri" w:cs="Calibri"/>
              </w:rPr>
            </w:pPr>
            <w:r w:rsidRPr="61A137AF">
              <w:rPr>
                <w:rFonts w:ascii="Calibri" w:hAnsi="Calibri" w:eastAsia="Calibri" w:cs="Calibri"/>
              </w:rPr>
              <w:t xml:space="preserve">This link would take you to the KO on our website </w:t>
            </w:r>
          </w:p>
          <w:p w:rsidR="61A137AF" w:rsidP="61A137AF" w:rsidRDefault="61A137AF" w14:paraId="5DB4A078" w14:textId="34D993EB">
            <w:pPr>
              <w:spacing w:line="259" w:lineRule="auto"/>
              <w:rPr>
                <w:rFonts w:ascii="Calibri" w:hAnsi="Calibri" w:eastAsia="Calibri" w:cs="Calibri"/>
              </w:rPr>
            </w:pPr>
          </w:p>
          <w:p w:rsidR="61A137AF" w:rsidP="3E18C7C0" w:rsidRDefault="009B3E8D" w14:paraId="456064A6" w14:textId="677E9CDC">
            <w:pPr>
              <w:pStyle w:val="Normal"/>
              <w:spacing w:line="259" w:lineRule="auto"/>
              <w:rPr>
                <w:rFonts w:ascii="Calibri" w:hAnsi="Calibri" w:eastAsia="Calibri" w:cs="Calibri"/>
                <w:noProof w:val="0"/>
                <w:sz w:val="22"/>
                <w:szCs w:val="22"/>
                <w:lang w:val="en-GB"/>
              </w:rPr>
            </w:pPr>
            <w:hyperlink r:id="Rcecdb85c512a408f">
              <w:r w:rsidRPr="3E18C7C0" w:rsidR="14D6E2B2">
                <w:rPr>
                  <w:rStyle w:val="Hyperlink"/>
                  <w:rFonts w:ascii="Calibri" w:hAnsi="Calibri" w:eastAsia="Calibri" w:cs="Calibri"/>
                  <w:noProof w:val="0"/>
                  <w:sz w:val="22"/>
                  <w:szCs w:val="22"/>
                  <w:lang w:val="en-GB"/>
                </w:rPr>
                <w:t>art yr9.pptx</w:t>
              </w:r>
            </w:hyperlink>
            <w:proofErr w:type="gramStart"/>
            <w:proofErr w:type="gramEnd"/>
          </w:p>
        </w:tc>
      </w:tr>
      <w:tr w:rsidR="61A137AF" w:rsidTr="3E18C7C0" w14:paraId="35327064" w14:textId="77777777">
        <w:tc>
          <w:tcPr>
            <w:tcW w:w="960" w:type="dxa"/>
            <w:tcMar/>
          </w:tcPr>
          <w:p w:rsidR="61A137AF" w:rsidP="61A137AF" w:rsidRDefault="61A137AF" w14:paraId="2439AF4C" w14:textId="02F73BEA">
            <w:pPr>
              <w:spacing w:line="259" w:lineRule="auto"/>
              <w:rPr>
                <w:rFonts w:ascii="Calibri" w:hAnsi="Calibri" w:eastAsia="Calibri" w:cs="Calibri"/>
              </w:rPr>
            </w:pPr>
            <w:r w:rsidRPr="61A137AF">
              <w:rPr>
                <w:rFonts w:ascii="Calibri" w:hAnsi="Calibri" w:eastAsia="Calibri" w:cs="Calibri"/>
              </w:rPr>
              <w:t>Half term 2</w:t>
            </w:r>
          </w:p>
        </w:tc>
        <w:tc>
          <w:tcPr>
            <w:tcW w:w="4298" w:type="dxa"/>
            <w:tcMar/>
          </w:tcPr>
          <w:p w:rsidRPr="00CC632B" w:rsidR="61A137AF" w:rsidP="00CC632B" w:rsidRDefault="00CC632B" w14:paraId="44D97FCC" w14:textId="77777777">
            <w:pPr>
              <w:spacing w:line="259" w:lineRule="auto"/>
              <w:rPr>
                <w:rFonts w:ascii="Calibri" w:hAnsi="Calibri" w:eastAsia="Calibri" w:cs="Calibri"/>
                <w:b/>
                <w:bCs/>
                <w:color w:val="0070C0"/>
              </w:rPr>
            </w:pPr>
            <w:r w:rsidRPr="00CC632B">
              <w:rPr>
                <w:rFonts w:ascii="Calibri" w:hAnsi="Calibri" w:eastAsia="Calibri" w:cs="Calibri"/>
                <w:b/>
                <w:bCs/>
                <w:color w:val="0070C0"/>
              </w:rPr>
              <w:t>Key Skills:</w:t>
            </w:r>
          </w:p>
          <w:p w:rsidR="00CC632B" w:rsidP="00CC632B" w:rsidRDefault="33715312" w14:paraId="6BCC0E25" w14:textId="77777777">
            <w:pPr>
              <w:spacing w:line="259" w:lineRule="auto"/>
              <w:rPr>
                <w:rFonts w:ascii="Calibri" w:hAnsi="Calibri" w:eastAsia="Calibri" w:cs="Calibri"/>
              </w:rPr>
            </w:pPr>
            <w:r w:rsidRPr="040F7CC2">
              <w:rPr>
                <w:rFonts w:ascii="Calibri" w:hAnsi="Calibri" w:eastAsia="Calibri" w:cs="Calibri"/>
              </w:rPr>
              <w:t>Pupils will further develop the key skills introduced in the first term, as well as development of artistic terminology such as tone, composition and colour theory.</w:t>
            </w:r>
          </w:p>
          <w:p w:rsidR="00C350FF" w:rsidP="00CC632B" w:rsidRDefault="00CB715A" w14:paraId="720A7E2F" w14:textId="5A10965E">
            <w:pPr>
              <w:spacing w:line="259" w:lineRule="auto"/>
              <w:rPr>
                <w:rFonts w:ascii="Calibri" w:hAnsi="Calibri" w:eastAsia="Calibri" w:cs="Calibri"/>
              </w:rPr>
            </w:pPr>
            <w:r>
              <w:rPr>
                <w:rFonts w:ascii="Calibri" w:hAnsi="Calibri" w:eastAsia="Calibri" w:cs="Calibri"/>
              </w:rPr>
              <w:t xml:space="preserve">Pupils will be using a variety of mixed media. </w:t>
            </w:r>
          </w:p>
          <w:p w:rsidR="0080198E" w:rsidP="00CC632B" w:rsidRDefault="0080198E" w14:paraId="788F6671" w14:textId="77777777">
            <w:pPr>
              <w:spacing w:line="259" w:lineRule="auto"/>
              <w:rPr>
                <w:rFonts w:ascii="Calibri" w:hAnsi="Calibri" w:eastAsia="Calibri" w:cs="Calibri"/>
              </w:rPr>
            </w:pPr>
          </w:p>
          <w:p w:rsidRPr="00867DF5" w:rsidR="00867DF5" w:rsidP="00CC632B" w:rsidRDefault="00867DF5" w14:paraId="470515A4" w14:textId="5C2C5674">
            <w:pPr>
              <w:spacing w:line="259" w:lineRule="auto"/>
              <w:rPr>
                <w:rFonts w:ascii="Calibri" w:hAnsi="Calibri" w:eastAsia="Calibri" w:cs="Calibri"/>
                <w:b w:val="1"/>
                <w:bCs w:val="1"/>
              </w:rPr>
            </w:pPr>
            <w:r w:rsidRPr="3E18C7C0" w:rsidR="00867DF5">
              <w:rPr>
                <w:rFonts w:ascii="Calibri" w:hAnsi="Calibri" w:eastAsia="Calibri" w:cs="Calibri"/>
                <w:b w:val="1"/>
                <w:bCs w:val="1"/>
              </w:rPr>
              <w:t>A</w:t>
            </w:r>
            <w:r w:rsidRPr="3E18C7C0" w:rsidR="3CDB4A63">
              <w:rPr>
                <w:rFonts w:ascii="Calibri" w:hAnsi="Calibri" w:eastAsia="Calibri" w:cs="Calibri"/>
                <w:b w:val="1"/>
                <w:bCs w:val="1"/>
              </w:rPr>
              <w:t>rchitecture</w:t>
            </w:r>
          </w:p>
          <w:p w:rsidR="040F7CC2" w:rsidP="040F7CC2" w:rsidRDefault="00867DF5" w14:paraId="7235EA49" w14:textId="565FDEAE">
            <w:pPr>
              <w:spacing w:line="259" w:lineRule="auto"/>
              <w:rPr>
                <w:rFonts w:ascii="Calibri" w:hAnsi="Calibri" w:eastAsia="Calibri" w:cs="Calibri"/>
              </w:rPr>
            </w:pPr>
            <w:r w:rsidRPr="3E18C7C0" w:rsidR="00867DF5">
              <w:rPr>
                <w:rFonts w:ascii="Calibri" w:hAnsi="Calibri" w:eastAsia="Calibri" w:cs="Calibri"/>
              </w:rPr>
              <w:t xml:space="preserve">The topic </w:t>
            </w:r>
            <w:r w:rsidRPr="3E18C7C0" w:rsidR="009B6893">
              <w:rPr>
                <w:rFonts w:ascii="Calibri" w:hAnsi="Calibri" w:eastAsia="Calibri" w:cs="Calibri"/>
              </w:rPr>
              <w:t>begins with work o</w:t>
            </w:r>
            <w:r w:rsidRPr="3E18C7C0" w:rsidR="1970A2A3">
              <w:rPr>
                <w:rFonts w:ascii="Calibri" w:hAnsi="Calibri" w:eastAsia="Calibri" w:cs="Calibri"/>
              </w:rPr>
              <w:t xml:space="preserve">n </w:t>
            </w:r>
            <w:r w:rsidRPr="3E18C7C0" w:rsidR="1970A2A3">
              <w:rPr>
                <w:rFonts w:ascii="Calibri" w:hAnsi="Calibri" w:eastAsia="Calibri" w:cs="Calibri"/>
              </w:rPr>
              <w:t>1, 2 and 3 point</w:t>
            </w:r>
            <w:r w:rsidRPr="3E18C7C0" w:rsidR="1970A2A3">
              <w:rPr>
                <w:rFonts w:ascii="Calibri" w:hAnsi="Calibri" w:eastAsia="Calibri" w:cs="Calibri"/>
              </w:rPr>
              <w:t xml:space="preserve"> perspective.</w:t>
            </w:r>
          </w:p>
          <w:p w:rsidR="1970A2A3" w:rsidP="3E18C7C0" w:rsidRDefault="1970A2A3" w14:paraId="5F0F02BA" w14:textId="325A69FA">
            <w:pPr>
              <w:spacing w:line="259" w:lineRule="auto"/>
              <w:rPr>
                <w:rFonts w:ascii="Calibri" w:hAnsi="Calibri" w:eastAsia="Calibri" w:cs="Calibri"/>
              </w:rPr>
            </w:pPr>
            <w:r w:rsidRPr="3E18C7C0" w:rsidR="1970A2A3">
              <w:rPr>
                <w:rFonts w:ascii="Calibri" w:hAnsi="Calibri" w:eastAsia="Calibri" w:cs="Calibri"/>
              </w:rPr>
              <w:t>Pupils study a variety of artists and art genres using painting, mono-</w:t>
            </w:r>
            <w:r w:rsidRPr="3E18C7C0" w:rsidR="1970A2A3">
              <w:rPr>
                <w:rFonts w:ascii="Calibri" w:hAnsi="Calibri" w:eastAsia="Calibri" w:cs="Calibri"/>
              </w:rPr>
              <w:t>printing</w:t>
            </w:r>
            <w:r w:rsidRPr="3E18C7C0" w:rsidR="1970A2A3">
              <w:rPr>
                <w:rFonts w:ascii="Calibri" w:hAnsi="Calibri" w:eastAsia="Calibri" w:cs="Calibri"/>
              </w:rPr>
              <w:t xml:space="preserve"> and collage.</w:t>
            </w:r>
          </w:p>
          <w:p w:rsidR="00004AF9" w:rsidP="040F7CC2" w:rsidRDefault="00004AF9" w14:paraId="648CD885" w14:textId="77777777">
            <w:pPr>
              <w:spacing w:line="259" w:lineRule="auto"/>
              <w:rPr>
                <w:rFonts w:ascii="Calibri" w:hAnsi="Calibri" w:eastAsia="Calibri" w:cs="Calibri"/>
              </w:rPr>
            </w:pPr>
          </w:p>
          <w:p w:rsidR="009B6893" w:rsidP="040F7CC2" w:rsidRDefault="009B6893" w14:paraId="0766176B" w14:textId="7EFBCA15">
            <w:pPr>
              <w:spacing w:line="259" w:lineRule="auto"/>
              <w:rPr>
                <w:rFonts w:ascii="Calibri" w:hAnsi="Calibri" w:eastAsia="Calibri" w:cs="Calibri"/>
              </w:rPr>
            </w:pPr>
            <w:r w:rsidRPr="3E18C7C0" w:rsidR="009B6893">
              <w:rPr>
                <w:rFonts w:ascii="Calibri" w:hAnsi="Calibri" w:eastAsia="Calibri" w:cs="Calibri"/>
              </w:rPr>
              <w:t>Artists</w:t>
            </w:r>
            <w:r w:rsidRPr="3E18C7C0" w:rsidR="00004AF9">
              <w:rPr>
                <w:rFonts w:ascii="Calibri" w:hAnsi="Calibri" w:eastAsia="Calibri" w:cs="Calibri"/>
              </w:rPr>
              <w:t>/genres</w:t>
            </w:r>
            <w:r w:rsidRPr="3E18C7C0" w:rsidR="00760EEC">
              <w:rPr>
                <w:rFonts w:ascii="Calibri" w:hAnsi="Calibri" w:eastAsia="Calibri" w:cs="Calibri"/>
              </w:rPr>
              <w:t xml:space="preserve"> below are studied:</w:t>
            </w:r>
          </w:p>
          <w:p w:rsidRPr="00CB715A" w:rsidR="00CC632B" w:rsidP="3E18C7C0" w:rsidRDefault="00004AF9" w14:paraId="3AD35267" w14:textId="43649F5F">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Lucy Jones</w:t>
            </w:r>
          </w:p>
          <w:p w:rsidRPr="00CB715A" w:rsidR="00CC632B" w:rsidP="3E18C7C0" w:rsidRDefault="00004AF9" w14:paraId="274E1B5A" w14:textId="76817233">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Dorothy Coke</w:t>
            </w:r>
          </w:p>
          <w:p w:rsidRPr="00CB715A" w:rsidR="00CC632B" w:rsidP="3E18C7C0" w:rsidRDefault="00004AF9" w14:paraId="5F2E2667" w14:textId="0425118D">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Rowan Leckie</w:t>
            </w:r>
          </w:p>
          <w:p w:rsidRPr="00CB715A" w:rsidR="00CC632B" w:rsidP="3E18C7C0" w:rsidRDefault="00004AF9" w14:paraId="33B0780C" w14:textId="4866362B">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The Fauves</w:t>
            </w:r>
          </w:p>
        </w:tc>
        <w:tc>
          <w:tcPr>
            <w:tcW w:w="1872" w:type="dxa"/>
            <w:tcMar/>
          </w:tcPr>
          <w:p w:rsidR="61A137AF" w:rsidP="61A137AF" w:rsidRDefault="00AC3ADB" w14:paraId="41A961BC" w14:textId="70BE4638">
            <w:pPr>
              <w:spacing w:line="259" w:lineRule="auto"/>
              <w:rPr>
                <w:rFonts w:ascii="Calibri" w:hAnsi="Calibri" w:eastAsia="Calibri" w:cs="Calibri"/>
              </w:rPr>
            </w:pPr>
            <w:r w:rsidRPr="00AC3ADB">
              <w:lastRenderedPageBreak/>
              <w:t>https://theartcareerproject.com/careers/</w:t>
            </w:r>
          </w:p>
        </w:tc>
        <w:tc>
          <w:tcPr>
            <w:tcW w:w="1885" w:type="dxa"/>
            <w:tcMar/>
          </w:tcPr>
          <w:p w:rsidR="61A137AF" w:rsidP="61A137AF" w:rsidRDefault="61A137AF" w14:paraId="6294C54F" w14:textId="67B1DC53">
            <w:pPr>
              <w:spacing w:line="259" w:lineRule="auto"/>
              <w:rPr>
                <w:rFonts w:ascii="Calibri" w:hAnsi="Calibri" w:eastAsia="Calibri" w:cs="Calibri"/>
              </w:rPr>
            </w:pPr>
            <w:r w:rsidRPr="3E18C7C0" w:rsidR="61A137AF">
              <w:rPr>
                <w:rFonts w:ascii="Calibri" w:hAnsi="Calibri" w:eastAsia="Calibri" w:cs="Calibri"/>
              </w:rPr>
              <w:t>This link would take you to the KO on our website</w:t>
            </w:r>
          </w:p>
          <w:p w:rsidR="61A137AF" w:rsidP="3E18C7C0" w:rsidRDefault="00E47003" w14:paraId="41E724FE" w14:textId="5613D2D3">
            <w:pPr>
              <w:pStyle w:val="Normal"/>
              <w:spacing w:line="259" w:lineRule="auto"/>
              <w:rPr>
                <w:rFonts w:ascii="Calibri" w:hAnsi="Calibri" w:eastAsia="Calibri" w:cs="Calibri"/>
                <w:noProof w:val="0"/>
                <w:sz w:val="22"/>
                <w:szCs w:val="22"/>
                <w:lang w:val="en-GB"/>
              </w:rPr>
            </w:pPr>
            <w:hyperlink r:id="R73db4fcccf0a4ac5">
              <w:r w:rsidRPr="3E18C7C0" w:rsidR="180E4C13">
                <w:rPr>
                  <w:rStyle w:val="Hyperlink"/>
                  <w:rFonts w:ascii="Calibri" w:hAnsi="Calibri" w:eastAsia="Calibri" w:cs="Calibri"/>
                  <w:noProof w:val="0"/>
                  <w:sz w:val="22"/>
                  <w:szCs w:val="22"/>
                  <w:lang w:val="en-GB"/>
                </w:rPr>
                <w:t>art yr9.pptx</w:t>
              </w:r>
            </w:hyperlink>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1" w16cid:durableId="1191064608">
    <w:abstractNumId w:val="4"/>
  </w:num>
  <w:num w:numId="2" w16cid:durableId="208806008">
    <w:abstractNumId w:val="0"/>
  </w:num>
  <w:num w:numId="3" w16cid:durableId="808860482">
    <w:abstractNumId w:val="5"/>
  </w:num>
  <w:num w:numId="4" w16cid:durableId="1740246677">
    <w:abstractNumId w:val="1"/>
  </w:num>
  <w:num w:numId="5" w16cid:durableId="1689524806">
    <w:abstractNumId w:val="2"/>
  </w:num>
  <w:num w:numId="6" w16cid:durableId="125502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04AF9"/>
    <w:rsid w:val="00021DCA"/>
    <w:rsid w:val="0010532D"/>
    <w:rsid w:val="00188DCD"/>
    <w:rsid w:val="001A2BB8"/>
    <w:rsid w:val="00224FE1"/>
    <w:rsid w:val="00283669"/>
    <w:rsid w:val="0035349C"/>
    <w:rsid w:val="003C40EA"/>
    <w:rsid w:val="005D1156"/>
    <w:rsid w:val="00600D81"/>
    <w:rsid w:val="006A3853"/>
    <w:rsid w:val="006B5A7F"/>
    <w:rsid w:val="00731570"/>
    <w:rsid w:val="00760EEC"/>
    <w:rsid w:val="007D1D76"/>
    <w:rsid w:val="007E4C2E"/>
    <w:rsid w:val="0080198E"/>
    <w:rsid w:val="00867DF5"/>
    <w:rsid w:val="009B3E8D"/>
    <w:rsid w:val="009B6893"/>
    <w:rsid w:val="00A56E42"/>
    <w:rsid w:val="00AC3ADB"/>
    <w:rsid w:val="00BE52A8"/>
    <w:rsid w:val="00C350FF"/>
    <w:rsid w:val="00CB715A"/>
    <w:rsid w:val="00CC632B"/>
    <w:rsid w:val="00E46EEF"/>
    <w:rsid w:val="00E47003"/>
    <w:rsid w:val="00E81C08"/>
    <w:rsid w:val="00F4274D"/>
    <w:rsid w:val="03388A27"/>
    <w:rsid w:val="040F7CC2"/>
    <w:rsid w:val="05806D5B"/>
    <w:rsid w:val="0590E923"/>
    <w:rsid w:val="06D37D8F"/>
    <w:rsid w:val="0790C1E3"/>
    <w:rsid w:val="089EE5C0"/>
    <w:rsid w:val="08E0B059"/>
    <w:rsid w:val="093E1D15"/>
    <w:rsid w:val="09680911"/>
    <w:rsid w:val="0B785D99"/>
    <w:rsid w:val="0E0FACAC"/>
    <w:rsid w:val="113311D1"/>
    <w:rsid w:val="11E79F1D"/>
    <w:rsid w:val="133F075B"/>
    <w:rsid w:val="14D6E2B2"/>
    <w:rsid w:val="17901BB9"/>
    <w:rsid w:val="180E4C13"/>
    <w:rsid w:val="1970A2A3"/>
    <w:rsid w:val="1BBAD0B4"/>
    <w:rsid w:val="1BF497D2"/>
    <w:rsid w:val="1C368E10"/>
    <w:rsid w:val="1E37A5EE"/>
    <w:rsid w:val="1FA43D13"/>
    <w:rsid w:val="1FDD39E6"/>
    <w:rsid w:val="20C808F5"/>
    <w:rsid w:val="212364BF"/>
    <w:rsid w:val="227614F8"/>
    <w:rsid w:val="2497957D"/>
    <w:rsid w:val="28C2F219"/>
    <w:rsid w:val="28D18E47"/>
    <w:rsid w:val="2B617F3E"/>
    <w:rsid w:val="2B80CDBE"/>
    <w:rsid w:val="30AAA378"/>
    <w:rsid w:val="32DD4670"/>
    <w:rsid w:val="332EEF47"/>
    <w:rsid w:val="33715312"/>
    <w:rsid w:val="343AE8B7"/>
    <w:rsid w:val="3564EC3E"/>
    <w:rsid w:val="383618C0"/>
    <w:rsid w:val="394C87F4"/>
    <w:rsid w:val="3A4B2487"/>
    <w:rsid w:val="3CDB4A63"/>
    <w:rsid w:val="3D727D74"/>
    <w:rsid w:val="3E18C7C0"/>
    <w:rsid w:val="4904E4CD"/>
    <w:rsid w:val="49373927"/>
    <w:rsid w:val="4DB1BF99"/>
    <w:rsid w:val="4ECDBE12"/>
    <w:rsid w:val="50131094"/>
    <w:rsid w:val="50AC87D8"/>
    <w:rsid w:val="51988645"/>
    <w:rsid w:val="52FBF315"/>
    <w:rsid w:val="52FEB5F8"/>
    <w:rsid w:val="54111E0F"/>
    <w:rsid w:val="55F74A41"/>
    <w:rsid w:val="56449E97"/>
    <w:rsid w:val="566FEFEC"/>
    <w:rsid w:val="56CB326D"/>
    <w:rsid w:val="5B472D11"/>
    <w:rsid w:val="5C823497"/>
    <w:rsid w:val="5C8A8D59"/>
    <w:rsid w:val="5E14D9D2"/>
    <w:rsid w:val="5ED901D0"/>
    <w:rsid w:val="5F80719E"/>
    <w:rsid w:val="61A137AF"/>
    <w:rsid w:val="62EB29CF"/>
    <w:rsid w:val="66155B91"/>
    <w:rsid w:val="662DBB88"/>
    <w:rsid w:val="6689DFB8"/>
    <w:rsid w:val="68EDEE3D"/>
    <w:rsid w:val="69F41B7A"/>
    <w:rsid w:val="6A17A293"/>
    <w:rsid w:val="6AC40E57"/>
    <w:rsid w:val="6CDFF8DF"/>
    <w:rsid w:val="6CF9213C"/>
    <w:rsid w:val="6D2674A9"/>
    <w:rsid w:val="6D367A18"/>
    <w:rsid w:val="6F201929"/>
    <w:rsid w:val="6F897FA0"/>
    <w:rsid w:val="6FC280B6"/>
    <w:rsid w:val="701799A1"/>
    <w:rsid w:val="7030C1FE"/>
    <w:rsid w:val="7193132D"/>
    <w:rsid w:val="728CA594"/>
    <w:rsid w:val="7324C4E6"/>
    <w:rsid w:val="734F3A63"/>
    <w:rsid w:val="753A1FCC"/>
    <w:rsid w:val="77656732"/>
    <w:rsid w:val="782A990C"/>
    <w:rsid w:val="7925C008"/>
    <w:rsid w:val="7949F7C0"/>
    <w:rsid w:val="794B6B2A"/>
    <w:rsid w:val="7BE1C69A"/>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character" w:styleId="UnresolvedMention">
    <w:name w:val="Unresolved Mention"/>
    <w:basedOn w:val="DefaultParagraphFont"/>
    <w:uiPriority w:val="99"/>
    <w:semiHidden/>
    <w:unhideWhenUsed/>
    <w:rsid w:val="009B3E8D"/>
    <w:rPr>
      <w:color w:val="605E5C"/>
      <w:shd w:val="clear" w:color="auto" w:fill="E1DFDD"/>
    </w:rPr>
  </w:style>
  <w:style w:type="character" w:styleId="FollowedHyperlink">
    <w:name w:val="FollowedHyperlink"/>
    <w:basedOn w:val="DefaultParagraphFont"/>
    <w:uiPriority w:val="99"/>
    <w:semiHidden/>
    <w:unhideWhenUsed/>
    <w:rsid w:val="009B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ormistonacademiestrust.sharepoint.com/:p:/r/sites/OMaA_Vocational/Shared%20Documents/Vocational%202024%20-%202025/KEY%20STAGE%203/ART/YEAR%209/KNOWLEDGE%20ORGANISERS/term%201/art%20yr9.pptx?d=w076de0351a954a4993153abbd9912962&amp;csf=1&amp;web=1&amp;e=csVFAq" TargetMode="External" Id="Rcecdb85c512a408f" /><Relationship Type="http://schemas.openxmlformats.org/officeDocument/2006/relationships/hyperlink" Target="https://ormistonacademiestrust.sharepoint.com/:p:/r/sites/OMaA_Vocational/Shared%20Documents/Vocational%202024%20-%202025/KEY%20STAGE%203/ART/YEAR%209/KNOWLEDGE%20ORGANISERS/term%202%20+%203/art%20yr9.pptx?d=w869c7a5679b3427d8a5f12be97b79938&amp;csf=1&amp;web=1&amp;e=BwJghp" TargetMode="External" Id="R73db4fcccf0a4a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dcmitype/"/>
    <ds:schemaRef ds:uri="http://purl.org/dc/terms/"/>
    <ds:schemaRef ds:uri="799140df-2833-4841-9bf5-89717d5f447a"/>
    <ds:schemaRef ds:uri="http://schemas.microsoft.com/office/2006/documentManagement/types"/>
    <ds:schemaRef ds:uri="http://www.w3.org/XML/1998/namespace"/>
    <ds:schemaRef ds:uri="http://purl.org/dc/elements/1.1/"/>
    <ds:schemaRef ds:uri="http://schemas.microsoft.com/office/infopath/2007/PartnerControls"/>
    <ds:schemaRef ds:uri="13daaa3e-3b19-4d89-95e7-e909a4c2f99d"/>
    <ds:schemaRef ds:uri="http://schemas.microsoft.com/office/2006/metadata/properties"/>
  </ds:schemaRefs>
</ds:datastoreItem>
</file>

<file path=customXml/itemProps3.xml><?xml version="1.0" encoding="utf-8"?>
<ds:datastoreItem xmlns:ds="http://schemas.openxmlformats.org/officeDocument/2006/customXml" ds:itemID="{CE53F493-FE2B-4F48-9827-3B1DE4C31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18</revision>
  <dcterms:created xsi:type="dcterms:W3CDTF">2024-10-02T16:18:00.0000000Z</dcterms:created>
  <dcterms:modified xsi:type="dcterms:W3CDTF">2024-10-06T19:51:17.3879137Z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914400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