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ook w:val="04A0" w:firstRow="1" w:lastRow="0" w:firstColumn="1" w:lastColumn="0" w:noHBand="0" w:noVBand="1"/>
      </w:tblPr>
      <w:tblGrid>
        <w:gridCol w:w="4939"/>
        <w:gridCol w:w="5268"/>
      </w:tblGrid>
      <w:tr xmlns:wp14="http://schemas.microsoft.com/office/word/2010/wordml" w:rsidR="005F27CD" w:rsidTr="32BE305A" w14:paraId="5362BF18" wp14:textId="77777777">
        <w:tc>
          <w:tcPr>
            <w:tcW w:w="4939" w:type="dxa"/>
            <w:tcMar/>
          </w:tcPr>
          <w:p w:rsidR="0009505F" w:rsidP="000A2443" w:rsidRDefault="000A2443" w14:paraId="58A168A3" wp14:textId="475C5A75">
            <w:pPr>
              <w:rPr>
                <w:rFonts w:ascii="Calibri" w:hAnsi="Calibri" w:cs="Calibri"/>
                <w:color w:val="2E74B5" w:themeColor="accent1" w:themeShade="BF"/>
                <w:sz w:val="32"/>
                <w:szCs w:val="32"/>
                <w:lang w:val="en-US"/>
              </w:rPr>
            </w:pPr>
            <w:r w:rsidRPr="32BE305A" w:rsidR="19CAF2B3">
              <w:rPr>
                <w:rFonts w:ascii="Calibri" w:hAnsi="Calibri" w:cs="Calibri"/>
                <w:color w:val="2E74B5" w:themeColor="accent1" w:themeTint="FF" w:themeShade="BF"/>
                <w:sz w:val="32"/>
                <w:szCs w:val="32"/>
                <w:lang w:val="en-US"/>
              </w:rPr>
              <w:t>ICT</w:t>
            </w:r>
            <w:r w:rsidRPr="32BE305A" w:rsidR="0009505F">
              <w:rPr>
                <w:rFonts w:ascii="Calibri" w:hAnsi="Calibri" w:cs="Calibri"/>
                <w:color w:val="2E74B5" w:themeColor="accent1" w:themeTint="FF" w:themeShade="BF"/>
                <w:sz w:val="32"/>
                <w:szCs w:val="32"/>
                <w:lang w:val="en-US"/>
              </w:rPr>
              <w:t xml:space="preserve"> KS4 </w:t>
            </w:r>
          </w:p>
          <w:p w:rsidR="005F27CD" w:rsidP="32BE305A" w:rsidRDefault="0009505F" w14:paraId="6632631E" wp14:textId="22AE5255">
            <w:pPr>
              <w:rPr>
                <w:rFonts w:ascii="Calibri" w:hAnsi="Calibri" w:cs="Calibri"/>
                <w:color w:val="2E74B5" w:themeColor="accent1" w:themeTint="FF" w:themeShade="BF"/>
                <w:sz w:val="28"/>
                <w:szCs w:val="28"/>
                <w:lang w:val="en-US"/>
              </w:rPr>
            </w:pPr>
          </w:p>
        </w:tc>
        <w:tc>
          <w:tcPr>
            <w:tcW w:w="5268" w:type="dxa"/>
            <w:tcMar/>
          </w:tcPr>
          <w:p w:rsidR="005F27CD" w:rsidRDefault="005F27CD" w14:paraId="0EB45C8D" wp14:textId="77777777">
            <w:r w:rsidRPr="0009505F">
              <w:rPr>
                <w:b/>
                <w:sz w:val="28"/>
                <w:lang w:val="en-US"/>
              </w:rPr>
              <w:t>Curriculum Team Vision</w:t>
            </w:r>
          </w:p>
        </w:tc>
      </w:tr>
      <w:tr xmlns:wp14="http://schemas.microsoft.com/office/word/2010/wordml" w:rsidR="005F27CD" w:rsidTr="32BE305A" w14:paraId="39BA5D12" wp14:textId="77777777">
        <w:tc>
          <w:tcPr>
            <w:tcW w:w="10207" w:type="dxa"/>
            <w:gridSpan w:val="2"/>
            <w:tcMar/>
          </w:tcPr>
          <w:p w:rsidR="000A2443" w:rsidP="000A2443" w:rsidRDefault="000A2443" w14:paraId="72DDE97B"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Pr>
                <w:rStyle w:val="eop"/>
                <w:rFonts w:ascii="Arial" w:hAnsi="Arial" w:cs="Arial"/>
                <w:sz w:val="22"/>
                <w:szCs w:val="22"/>
              </w:rPr>
              <w:t> </w:t>
            </w:r>
          </w:p>
          <w:p w:rsidR="000A2443" w:rsidP="000A2443" w:rsidRDefault="000A2443" w14:paraId="16CA273D"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Everything we do in the vocational faculty is aimed at </w:t>
            </w:r>
            <w:r>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Pr>
                <w:rStyle w:val="normaltextrun"/>
                <w:rFonts w:ascii="Arial" w:hAnsi="Arial" w:cs="Arial"/>
                <w:i/>
                <w:iCs/>
                <w:color w:val="000000"/>
                <w:sz w:val="22"/>
                <w:szCs w:val="22"/>
                <w:shd w:val="clear" w:color="auto" w:fill="FFFFFF"/>
              </w:rPr>
              <w:t>being inspired by the past - creating excellence in the present- by embracing the future’.</w:t>
            </w:r>
            <w:r>
              <w:rPr>
                <w:rStyle w:val="normaltextrun"/>
                <w:rFonts w:ascii="Arial" w:hAnsi="Arial" w:cs="Arial"/>
                <w:color w:val="000000"/>
                <w:sz w:val="22"/>
                <w:szCs w:val="22"/>
                <w:shd w:val="clear" w:color="auto" w:fill="FFFFFF"/>
              </w:rPr>
              <w:t> </w:t>
            </w:r>
            <w:r>
              <w:rPr>
                <w:rStyle w:val="normaltextrun"/>
                <w:rFonts w:ascii="Arial" w:hAnsi="Arial" w:cs="Arial"/>
                <w:color w:val="000000"/>
                <w:sz w:val="22"/>
                <w:szCs w:val="22"/>
              </w:rPr>
              <w:t>  </w:t>
            </w:r>
            <w:r>
              <w:rPr>
                <w:rStyle w:val="eop"/>
                <w:rFonts w:ascii="Arial" w:hAnsi="Arial" w:cs="Arial"/>
                <w:color w:val="000000"/>
                <w:sz w:val="22"/>
                <w:szCs w:val="22"/>
              </w:rPr>
              <w:t> </w:t>
            </w:r>
          </w:p>
          <w:p w:rsidR="000A2443" w:rsidP="000A2443" w:rsidRDefault="000A2443" w14:paraId="6AB55C42"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Pr>
                <w:rStyle w:val="eop"/>
                <w:rFonts w:ascii="Arial" w:hAnsi="Arial" w:cs="Arial"/>
                <w:color w:val="000000"/>
                <w:sz w:val="22"/>
                <w:szCs w:val="22"/>
              </w:rPr>
              <w:t> </w:t>
            </w:r>
          </w:p>
          <w:p w:rsidR="000A2443" w:rsidP="000A2443" w:rsidRDefault="000A2443" w14:paraId="3708D268"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vocational curriculum seeks to promote an educational culture which is scientific, technological, creative, healthy, and </w:t>
            </w:r>
            <w:r>
              <w:rPr>
                <w:rStyle w:val="normaltextrun"/>
                <w:rFonts w:ascii="Arial" w:hAnsi="Arial" w:cs="Arial"/>
                <w:sz w:val="22"/>
                <w:szCs w:val="22"/>
              </w:rPr>
              <w:t>entrepreneurial</w:t>
            </w:r>
            <w:r>
              <w:rPr>
                <w:rStyle w:val="normaltextrun"/>
                <w:sz w:val="22"/>
                <w:szCs w:val="22"/>
              </w:rPr>
              <w:t> </w:t>
            </w:r>
            <w:r>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Pr>
                <w:rStyle w:val="normaltextrun"/>
                <w:sz w:val="22"/>
                <w:szCs w:val="22"/>
              </w:rPr>
              <w:t>   </w:t>
            </w:r>
            <w:r>
              <w:rPr>
                <w:rStyle w:val="eop"/>
                <w:sz w:val="22"/>
                <w:szCs w:val="22"/>
              </w:rPr>
              <w:t> </w:t>
            </w:r>
          </w:p>
          <w:p w:rsidR="000A2443" w:rsidP="000A2443" w:rsidRDefault="000A2443" w14:paraId="7FE900D3"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Pr>
                <w:rStyle w:val="normaltextrun"/>
                <w:rFonts w:ascii="Arial" w:hAnsi="Arial" w:cs="Arial"/>
                <w:i/>
                <w:iCs/>
                <w:sz w:val="22"/>
                <w:szCs w:val="22"/>
              </w:rPr>
              <w:t>imagination</w:t>
            </w:r>
            <w:r>
              <w:rPr>
                <w:rStyle w:val="normaltextrun"/>
                <w:rFonts w:ascii="Arial" w:hAnsi="Arial" w:cs="Arial"/>
                <w:sz w:val="22"/>
                <w:szCs w:val="22"/>
              </w:rPr>
              <w:t>’ and our ability to ‘</w:t>
            </w:r>
            <w:r>
              <w:rPr>
                <w:rStyle w:val="normaltextrun"/>
                <w:rFonts w:ascii="Arial" w:hAnsi="Arial" w:cs="Arial"/>
                <w:i/>
                <w:iCs/>
                <w:sz w:val="22"/>
                <w:szCs w:val="22"/>
              </w:rPr>
              <w:t>engineer’</w:t>
            </w:r>
            <w:r>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Pr>
                <w:rStyle w:val="eop"/>
                <w:rFonts w:ascii="Arial" w:hAnsi="Arial" w:cs="Arial"/>
                <w:sz w:val="22"/>
                <w:szCs w:val="22"/>
              </w:rPr>
              <w:t> </w:t>
            </w:r>
          </w:p>
          <w:p w:rsidR="000A2443" w:rsidP="000A2443" w:rsidRDefault="000A2443" w14:paraId="672A6659" wp14:textId="77777777">
            <w:pPr>
              <w:pStyle w:val="paragraph"/>
              <w:spacing w:before="0" w:beforeAutospacing="0" w:after="0" w:afterAutospacing="0"/>
              <w:textAlignment w:val="baseline"/>
              <w:rPr>
                <w:rStyle w:val="normaltextrun"/>
                <w:rFonts w:ascii="Calibri" w:hAnsi="Calibri" w:cs="Calibri"/>
                <w:b/>
                <w:bCs/>
                <w:sz w:val="22"/>
                <w:szCs w:val="22"/>
              </w:rPr>
            </w:pPr>
          </w:p>
          <w:p w:rsidR="000A2443" w:rsidP="000A2443" w:rsidRDefault="000A2443" w14:paraId="6F2E723B"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Pupils should be taught to:</w:t>
            </w:r>
            <w:r>
              <w:rPr>
                <w:rStyle w:val="normaltextrun"/>
                <w:rFonts w:ascii="Calibri" w:hAnsi="Calibri" w:cs="Calibri"/>
                <w:sz w:val="22"/>
                <w:szCs w:val="22"/>
              </w:rPr>
              <w:t> </w:t>
            </w:r>
            <w:r>
              <w:rPr>
                <w:rStyle w:val="eop"/>
                <w:rFonts w:ascii="Calibri" w:hAnsi="Calibri" w:cs="Calibri"/>
                <w:sz w:val="22"/>
                <w:szCs w:val="22"/>
              </w:rPr>
              <w:t> </w:t>
            </w:r>
          </w:p>
          <w:p w:rsidRPr="000A2443" w:rsidR="0009505F" w:rsidP="10393C22" w:rsidRDefault="0009505F" w14:paraId="425F9F5E" wp14:textId="6352EA99">
            <w:pPr>
              <w:pStyle w:val="paragraph"/>
              <w:spacing w:before="0" w:beforeAutospacing="off" w:after="0" w:afterAutospacing="off" w:line="240" w:lineRule="auto"/>
              <w:textAlignment w:val="baselin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0009505F">
              <w:rPr/>
              <w:t xml:space="preserve">• </w:t>
            </w:r>
            <w:r w:rsidR="0009505F">
              <w:rPr/>
              <w:t xml:space="preserve"> </w:t>
            </w:r>
            <w:r w:rsidRPr="10393C22" w:rsidR="10393C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The creativity of the User Interface design element and the opportunity to work towards a realistic work scenario. </w:t>
            </w:r>
          </w:p>
          <w:p w:rsidRPr="000A2443" w:rsidR="0009505F" w:rsidP="10393C22" w:rsidRDefault="0009505F" w14:paraId="6092EA52" wp14:textId="0681B699">
            <w:pPr>
              <w:pStyle w:val="paragraph"/>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10393C22" w:rsidR="10393C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Cloud storage and cyber security aspects can be related to social media like Instagram and Facebook to make the content interesting and relatable to students. </w:t>
            </w:r>
          </w:p>
          <w:p w:rsidRPr="000A2443" w:rsidR="0009505F" w:rsidP="10393C22" w:rsidRDefault="0009505F" w14:paraId="17756FF4" wp14:textId="3E80E91C">
            <w:pPr>
              <w:pStyle w:val="paragraph"/>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10393C22" w:rsidR="10393C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The opportunity to develop knowledge and skills through ‘doing’. Students can bring their own interests and ideas into the work they do. </w:t>
            </w:r>
          </w:p>
          <w:p w:rsidRPr="000A2443" w:rsidR="0009505F" w:rsidP="10393C22" w:rsidRDefault="0009505F" w14:paraId="4DA7EEEB" wp14:textId="00A9BCCD">
            <w:pPr>
              <w:pStyle w:val="paragraph"/>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10393C22" w:rsidR="10393C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CMP allows them to learn broadly about different audiences and types of media including games, websites, apps, magazines, film and television</w:t>
            </w:r>
          </w:p>
          <w:p w:rsidRPr="000A2443" w:rsidR="0009505F" w:rsidP="10393C22" w:rsidRDefault="0009505F" w14:paraId="0A37501D" wp14:textId="56F59AFA">
            <w:pPr>
              <w:pStyle w:val="paragraph"/>
              <w:spacing w:before="0" w:beforeAutospacing="off" w:after="0" w:afterAutospacing="off"/>
              <w:textAlignment w:val="baseline"/>
            </w:pPr>
          </w:p>
          <w:p w:rsidRPr="0009505F" w:rsidR="000A2443" w:rsidP="0009505F" w:rsidRDefault="000A2443" w14:paraId="5DAB6C7B" wp14:textId="77777777">
            <w:pPr>
              <w:pStyle w:val="paragraph"/>
              <w:spacing w:before="0" w:beforeAutospacing="0" w:after="0" w:afterAutospacing="0"/>
              <w:textAlignment w:val="baseline"/>
              <w:rPr>
                <w:rFonts w:ascii="Segoe UI" w:hAnsi="Segoe UI" w:cs="Segoe UI"/>
                <w:sz w:val="18"/>
                <w:szCs w:val="18"/>
              </w:rPr>
            </w:pPr>
          </w:p>
        </w:tc>
      </w:tr>
      <w:tr xmlns:wp14="http://schemas.microsoft.com/office/word/2010/wordml" w:rsidR="000754D6" w:rsidTr="32BE305A" w14:paraId="75CFEBA6" wp14:textId="77777777">
        <w:trPr>
          <w:trHeight w:val="1353"/>
        </w:trPr>
        <w:tc>
          <w:tcPr>
            <w:tcW w:w="10207" w:type="dxa"/>
            <w:gridSpan w:val="2"/>
            <w:tcMar/>
          </w:tcPr>
          <w:p w:rsidR="000754D6" w:rsidP="000754D6" w:rsidRDefault="000754D6" w14:paraId="655E7126" wp14:textId="2BD7EFC5">
            <w:pPr>
              <w:rPr>
                <w:b w:val="1"/>
                <w:bCs w:val="1"/>
              </w:rPr>
            </w:pPr>
            <w:r w:rsidRPr="10393C22" w:rsidR="000754D6">
              <w:rPr>
                <w:b w:val="1"/>
                <w:bCs w:val="1"/>
              </w:rPr>
              <w:t>Where can studying IT</w:t>
            </w:r>
            <w:r w:rsidRPr="10393C22" w:rsidR="000A2443">
              <w:rPr>
                <w:b w:val="1"/>
                <w:bCs w:val="1"/>
              </w:rPr>
              <w:t xml:space="preserve"> </w:t>
            </w:r>
            <w:r w:rsidRPr="10393C22" w:rsidR="000754D6">
              <w:rPr>
                <w:b w:val="1"/>
                <w:bCs w:val="1"/>
              </w:rPr>
              <w:t>take you?</w:t>
            </w:r>
            <w:r w:rsidRPr="10393C22" w:rsidR="000754D6">
              <w:rPr>
                <w:b w:val="1"/>
                <w:bCs w:val="1"/>
              </w:rPr>
              <w:t xml:space="preserve"> Click on the link below:</w:t>
            </w:r>
          </w:p>
          <w:p w:rsidR="000754D6" w:rsidP="10393C22" w:rsidRDefault="00432860" w14:paraId="621D1E69" wp14:textId="1BF42F95">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393C22" w:rsidR="10393C2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Ideal for learners who want a career in IT and want to get a broad taste of digital skills. </w:t>
            </w:r>
          </w:p>
          <w:p w:rsidR="000754D6" w:rsidP="10393C22" w:rsidRDefault="00432860" w14:paraId="27F1DAD6" wp14:textId="6DF643AC">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393C22" w:rsidR="10393C2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t>
            </w:r>
            <w:r w:rsidRPr="10393C22" w:rsidR="10393C22">
              <w:rPr>
                <w:rFonts w:ascii="Calibri" w:hAnsi="Calibri" w:eastAsia="Calibri" w:cs="Calibri"/>
                <w:b w:val="0"/>
                <w:bCs w:val="0"/>
                <w:i w:val="0"/>
                <w:iCs w:val="0"/>
                <w:caps w:val="0"/>
                <w:smallCaps w:val="0"/>
                <w:noProof w:val="0"/>
                <w:color w:val="000000" w:themeColor="text1" w:themeTint="FF" w:themeShade="FF"/>
                <w:sz w:val="22"/>
                <w:szCs w:val="22"/>
                <w:lang w:val="en-GB"/>
              </w:rPr>
              <w:t>steppingstone</w:t>
            </w:r>
            <w:r w:rsidRPr="10393C22" w:rsidR="10393C2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careers like IT Project Management, Technical Support and Cyber Security. </w:t>
            </w:r>
          </w:p>
          <w:p w:rsidR="000754D6" w:rsidP="10393C22" w:rsidRDefault="00432860" w14:paraId="6A74A87A" wp14:textId="0BA96ED4">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393C22" w:rsidR="10393C2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•Great for hands-on learners who want to get straight in and ‘make’. </w:t>
            </w:r>
          </w:p>
          <w:p w:rsidR="000754D6" w:rsidP="10393C22" w:rsidRDefault="00432860" w14:paraId="1654213E" wp14:textId="12F3D01A">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0393C22" w:rsidR="10393C22">
              <w:rPr>
                <w:rFonts w:ascii="Calibri" w:hAnsi="Calibri" w:eastAsia="Calibri" w:cs="Calibri"/>
                <w:b w:val="0"/>
                <w:bCs w:val="0"/>
                <w:i w:val="0"/>
                <w:iCs w:val="0"/>
                <w:caps w:val="0"/>
                <w:smallCaps w:val="0"/>
                <w:noProof w:val="0"/>
                <w:color w:val="000000" w:themeColor="text1" w:themeTint="FF" w:themeShade="FF"/>
                <w:sz w:val="22"/>
                <w:szCs w:val="22"/>
                <w:lang w:val="en-GB"/>
              </w:rPr>
              <w:t>• Beneficial for learners with a creative instinct who may be interested in Art or D&amp;T and are looking for a course which combines skills from each in a client and customer-driven creative sector.</w:t>
            </w:r>
          </w:p>
          <w:p w:rsidR="000754D6" w:rsidP="000754D6" w:rsidRDefault="000754D6" w14:paraId="6A05A809" wp14:textId="77777777"/>
        </w:tc>
      </w:tr>
    </w:tbl>
    <w:p xmlns:wp14="http://schemas.microsoft.com/office/word/2010/wordml" w:rsidR="005F27CD" w:rsidRDefault="005F27CD" w14:paraId="5A39BBE3" wp14:textId="77777777"/>
    <w:p xmlns:wp14="http://schemas.microsoft.com/office/word/2010/wordml" w:rsidR="005F27CD" w:rsidRDefault="005F27CD" w14:paraId="41C8F396" wp14:textId="77777777"/>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xmlns:wp14="http://schemas.microsoft.com/office/word/2010/wordml" w:rsidR="005F27CD" w:rsidTr="2CA9A6C9" w14:paraId="710ADD40" wp14:textId="77777777">
        <w:tc>
          <w:tcPr>
            <w:tcW w:w="10207" w:type="dxa"/>
            <w:gridSpan w:val="4"/>
            <w:tcMar/>
          </w:tcPr>
          <w:p w:rsidR="00B26144" w:rsidP="10393C22" w:rsidRDefault="005F27CD" w14:paraId="1F601897" wp14:textId="0FE7DF6F">
            <w:pPr>
              <w:rPr>
                <w:sz w:val="28"/>
                <w:szCs w:val="28"/>
              </w:rPr>
            </w:pPr>
            <w:r w:rsidRPr="32BE305A" w:rsidR="005F27CD">
              <w:rPr>
                <w:b w:val="1"/>
                <w:bCs w:val="1"/>
                <w:sz w:val="28"/>
                <w:szCs w:val="28"/>
              </w:rPr>
              <w:t>Subject:</w:t>
            </w:r>
            <w:r w:rsidRPr="32BE305A" w:rsidR="005F27CD">
              <w:rPr>
                <w:sz w:val="28"/>
                <w:szCs w:val="28"/>
              </w:rPr>
              <w:t xml:space="preserve"> </w:t>
            </w:r>
          </w:p>
          <w:p w:rsidR="005F27CD" w:rsidP="32BE305A" w:rsidRDefault="00B26144" w14:paraId="532667FF" wp14:textId="3E93CFD9">
            <w:pPr>
              <w:rPr>
                <w:sz w:val="28"/>
                <w:szCs w:val="28"/>
              </w:rPr>
            </w:pPr>
            <w:r w:rsidRPr="2CA9A6C9" w:rsidR="00B26144">
              <w:rPr>
                <w:sz w:val="28"/>
                <w:szCs w:val="28"/>
              </w:rPr>
              <w:t xml:space="preserve">Year 10 </w:t>
            </w:r>
            <w:r w:rsidRPr="2CA9A6C9" w:rsidR="005F27CD">
              <w:rPr>
                <w:sz w:val="28"/>
                <w:szCs w:val="28"/>
              </w:rPr>
              <w:t>Curriculum Map 202</w:t>
            </w:r>
            <w:r w:rsidRPr="2CA9A6C9" w:rsidR="0C98BEBA">
              <w:rPr>
                <w:sz w:val="28"/>
                <w:szCs w:val="28"/>
              </w:rPr>
              <w:t>4</w:t>
            </w:r>
            <w:r w:rsidRPr="2CA9A6C9" w:rsidR="584D27DA">
              <w:rPr>
                <w:sz w:val="28"/>
                <w:szCs w:val="28"/>
              </w:rPr>
              <w:t xml:space="preserve"> </w:t>
            </w:r>
            <w:r w:rsidRPr="2CA9A6C9" w:rsidR="005F27CD">
              <w:rPr>
                <w:sz w:val="28"/>
                <w:szCs w:val="28"/>
              </w:rPr>
              <w:t>-202</w:t>
            </w:r>
            <w:r w:rsidRPr="2CA9A6C9" w:rsidR="4A88B2D2">
              <w:rPr>
                <w:sz w:val="28"/>
                <w:szCs w:val="28"/>
              </w:rPr>
              <w:t>5</w:t>
            </w:r>
          </w:p>
          <w:p w:rsidR="000F72FB" w:rsidP="00527B29" w:rsidRDefault="000F72FB" w14:paraId="72A3D3EC" wp14:textId="77777777"/>
        </w:tc>
      </w:tr>
      <w:tr xmlns:wp14="http://schemas.microsoft.com/office/word/2010/wordml" w:rsidR="005F27CD" w:rsidTr="2CA9A6C9" w14:paraId="69A51525" wp14:textId="77777777">
        <w:tc>
          <w:tcPr>
            <w:tcW w:w="852" w:type="dxa"/>
            <w:tcMar/>
          </w:tcPr>
          <w:p w:rsidR="005F27CD" w:rsidRDefault="005F27CD" w14:paraId="722E3AD7" wp14:textId="77777777">
            <w:r>
              <w:t>Terms</w:t>
            </w:r>
          </w:p>
        </w:tc>
        <w:tc>
          <w:tcPr>
            <w:tcW w:w="5103" w:type="dxa"/>
            <w:tcMar/>
          </w:tcPr>
          <w:p w:rsidR="005F27CD" w:rsidRDefault="005F27CD" w14:paraId="5E66D308" wp14:textId="77777777">
            <w:r w:rsidRPr="00342881">
              <w:rPr>
                <w:b/>
              </w:rPr>
              <w:t>Topics covered</w:t>
            </w:r>
            <w:r w:rsidR="000347BD">
              <w:t xml:space="preserve"> and </w:t>
            </w:r>
            <w:r w:rsidRPr="00342881" w:rsidR="000347BD">
              <w:rPr>
                <w:b/>
                <w:color w:val="0070C0"/>
              </w:rPr>
              <w:t>core knowledge and skills</w:t>
            </w:r>
          </w:p>
        </w:tc>
        <w:tc>
          <w:tcPr>
            <w:tcW w:w="2121" w:type="dxa"/>
            <w:tcMar/>
          </w:tcPr>
          <w:p w:rsidR="005F27CD" w:rsidRDefault="005F27CD" w14:paraId="6C31BD84" wp14:textId="77777777">
            <w:r>
              <w:t>Links to careers</w:t>
            </w:r>
          </w:p>
        </w:tc>
        <w:tc>
          <w:tcPr>
            <w:tcW w:w="2131" w:type="dxa"/>
            <w:tcMar/>
          </w:tcPr>
          <w:p w:rsidRPr="004C552B" w:rsidR="005F27CD" w:rsidP="00CF42E3" w:rsidRDefault="00CF42E3" w14:paraId="07E9D181" wp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xmlns:wp14="http://schemas.microsoft.com/office/word/2010/wordml" w:rsidR="00373ACC" w:rsidTr="2CA9A6C9" w14:paraId="15EF8FC2" wp14:textId="77777777">
        <w:tc>
          <w:tcPr>
            <w:tcW w:w="852" w:type="dxa"/>
            <w:tcMar/>
          </w:tcPr>
          <w:p w:rsidR="00373ACC" w:rsidRDefault="00373ACC" w14:paraId="4B54DF50" wp14:textId="77777777">
            <w:r>
              <w:t>Half term 1</w:t>
            </w:r>
          </w:p>
        </w:tc>
        <w:tc>
          <w:tcPr>
            <w:tcW w:w="5103" w:type="dxa"/>
            <w:tcMar/>
          </w:tcPr>
          <w:p w:rsidRPr="00373ACC" w:rsidR="00373ACC" w:rsidP="10393C22" w:rsidRDefault="00373ACC" w14:paraId="465F4DF6" wp14:textId="5E30F66A">
            <w:pPr>
              <w:spacing w:before="0" w:beforeAutospacing="0" w:after="0" w:afterAutospacing="0" w:line="259"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10393C22" w:rsidR="10393C22">
              <w:rPr>
                <w:rFonts w:ascii="Arial" w:hAnsi="Arial" w:eastAsia="Arial" w:cs="Arial"/>
                <w:b w:val="1"/>
                <w:bCs w:val="1"/>
                <w:i w:val="0"/>
                <w:iCs w:val="0"/>
                <w:caps w:val="0"/>
                <w:smallCaps w:val="0"/>
                <w:strike w:val="0"/>
                <w:dstrike w:val="0"/>
                <w:noProof w:val="0"/>
                <w:color w:val="000000" w:themeColor="text1" w:themeTint="FF" w:themeShade="FF"/>
                <w:sz w:val="22"/>
                <w:szCs w:val="22"/>
                <w:u w:val="single"/>
                <w:lang w:val="en-GB"/>
              </w:rPr>
              <w:t>Understand what a User Interface is</w:t>
            </w:r>
          </w:p>
          <w:p w:rsidRPr="00373ACC" w:rsidR="00373ACC" w:rsidP="10393C22" w:rsidRDefault="00373ACC" w14:paraId="47FB1454" wp14:textId="0B768239">
            <w:pPr>
              <w:spacing w:before="0" w:beforeAutospacing="0" w:after="0" w:afterAutospacing="0" w:line="259"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10393C22" w:rsidR="10393C22">
              <w:rPr>
                <w:rFonts w:ascii="Arial" w:hAnsi="Arial" w:eastAsia="Arial" w:cs="Arial"/>
                <w:b w:val="0"/>
                <w:bCs w:val="0"/>
                <w:i w:val="0"/>
                <w:iCs w:val="0"/>
                <w:caps w:val="0"/>
                <w:smallCaps w:val="0"/>
                <w:noProof w:val="0"/>
                <w:color w:val="000000" w:themeColor="text1" w:themeTint="FF" w:themeShade="FF"/>
                <w:sz w:val="22"/>
                <w:szCs w:val="22"/>
                <w:lang w:val="en-GB"/>
              </w:rPr>
              <w:t>Definition of user interface:</w:t>
            </w:r>
          </w:p>
          <w:p w:rsidRPr="00373ACC" w:rsidR="00373ACC" w:rsidP="10393C22" w:rsidRDefault="00373ACC" w14:paraId="38771ABC" wp14:textId="6DC850CF">
            <w:pPr>
              <w:spacing w:before="0" w:beforeAutospacing="0" w:after="0" w:afterAutospacing="0" w:line="259"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10393C22" w:rsidR="10393C22">
              <w:rPr>
                <w:rFonts w:ascii="Arial" w:hAnsi="Arial" w:eastAsia="Arial" w:cs="Arial"/>
                <w:b w:val="0"/>
                <w:bCs w:val="0"/>
                <w:i w:val="0"/>
                <w:iCs w:val="0"/>
                <w:caps w:val="0"/>
                <w:smallCaps w:val="0"/>
                <w:noProof w:val="0"/>
                <w:color w:val="000000" w:themeColor="text1" w:themeTint="FF" w:themeShade="FF"/>
                <w:sz w:val="22"/>
                <w:szCs w:val="22"/>
                <w:lang w:val="en-GB"/>
              </w:rPr>
              <w:t xml:space="preserve">o software features </w:t>
            </w:r>
          </w:p>
          <w:p w:rsidRPr="00373ACC" w:rsidR="00373ACC" w:rsidP="10393C22" w:rsidRDefault="00373ACC" w14:paraId="06E98E4A" wp14:textId="7C20C386">
            <w:pPr>
              <w:spacing w:before="0" w:beforeAutospacing="0" w:after="0" w:afterAutospacing="0" w:line="259"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10393C22" w:rsidR="10393C22">
              <w:rPr>
                <w:rFonts w:ascii="Arial" w:hAnsi="Arial" w:eastAsia="Arial" w:cs="Arial"/>
                <w:b w:val="0"/>
                <w:bCs w:val="0"/>
                <w:i w:val="0"/>
                <w:iCs w:val="0"/>
                <w:caps w:val="0"/>
                <w:smallCaps w:val="0"/>
                <w:noProof w:val="0"/>
                <w:color w:val="000000" w:themeColor="text1" w:themeTint="FF" w:themeShade="FF"/>
                <w:sz w:val="22"/>
                <w:szCs w:val="22"/>
                <w:lang w:val="en-GB"/>
              </w:rPr>
              <w:t xml:space="preserve">o human features </w:t>
            </w:r>
          </w:p>
          <w:p w:rsidRPr="00373ACC" w:rsidR="00373ACC" w:rsidP="10393C22" w:rsidRDefault="00373ACC" w14:paraId="5D530A2E" wp14:textId="16F43ADE">
            <w:pPr>
              <w:spacing w:before="0" w:beforeAutospacing="0" w:after="0" w:afterAutospacing="0" w:line="259"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10393C22" w:rsidR="10393C22">
              <w:rPr>
                <w:rFonts w:ascii="Arial" w:hAnsi="Arial" w:eastAsia="Arial" w:cs="Arial"/>
                <w:b w:val="0"/>
                <w:bCs w:val="0"/>
                <w:i w:val="0"/>
                <w:iCs w:val="0"/>
                <w:caps w:val="0"/>
                <w:smallCaps w:val="0"/>
                <w:noProof w:val="0"/>
                <w:color w:val="000000" w:themeColor="text1" w:themeTint="FF" w:themeShade="FF"/>
                <w:sz w:val="22"/>
                <w:szCs w:val="22"/>
                <w:lang w:val="en-GB"/>
              </w:rPr>
              <w:t xml:space="preserve">o how software features can be used to facilitate human–device interaction. </w:t>
            </w:r>
          </w:p>
          <w:p w:rsidRPr="00373ACC" w:rsidR="00373ACC" w:rsidP="10393C22" w:rsidRDefault="00373ACC" w14:paraId="66EC3F22" wp14:textId="5E757145">
            <w:pPr>
              <w:spacing w:before="0" w:beforeAutospacing="0" w:after="0" w:afterAutospacing="0" w:line="259"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10393C22" w:rsidR="10393C22">
              <w:rPr>
                <w:rFonts w:ascii="Arial" w:hAnsi="Arial" w:eastAsia="Arial" w:cs="Arial"/>
                <w:b w:val="1"/>
                <w:bCs w:val="1"/>
                <w:i w:val="0"/>
                <w:iCs w:val="0"/>
                <w:caps w:val="0"/>
                <w:smallCaps w:val="0"/>
                <w:noProof w:val="0"/>
                <w:color w:val="000000" w:themeColor="text1" w:themeTint="FF" w:themeShade="FF"/>
                <w:sz w:val="22"/>
                <w:szCs w:val="22"/>
                <w:lang w:val="en-GB"/>
              </w:rPr>
              <w:t xml:space="preserve">Types of </w:t>
            </w:r>
            <w:r w:rsidRPr="10393C22" w:rsidR="10393C22">
              <w:rPr>
                <w:rFonts w:ascii="Arial" w:hAnsi="Arial" w:eastAsia="Arial" w:cs="Arial"/>
                <w:b w:val="1"/>
                <w:bCs w:val="1"/>
                <w:i w:val="0"/>
                <w:iCs w:val="0"/>
                <w:caps w:val="0"/>
                <w:smallCaps w:val="0"/>
                <w:noProof w:val="0"/>
                <w:color w:val="000000" w:themeColor="text1" w:themeTint="FF" w:themeShade="FF"/>
                <w:sz w:val="22"/>
                <w:szCs w:val="22"/>
                <w:lang w:val="en-GB"/>
              </w:rPr>
              <w:t>interfaces</w:t>
            </w:r>
            <w:r w:rsidRPr="10393C22" w:rsidR="10393C22">
              <w:rPr>
                <w:rFonts w:ascii="Arial" w:hAnsi="Arial" w:eastAsia="Arial" w:cs="Arial"/>
                <w:b w:val="1"/>
                <w:bCs w:val="1"/>
                <w:i w:val="0"/>
                <w:iCs w:val="0"/>
                <w:caps w:val="0"/>
                <w:smallCaps w:val="0"/>
                <w:noProof w:val="0"/>
                <w:color w:val="000000" w:themeColor="text1" w:themeTint="FF" w:themeShade="FF"/>
                <w:sz w:val="22"/>
                <w:szCs w:val="22"/>
                <w:lang w:val="en-GB"/>
              </w:rPr>
              <w:t>:</w:t>
            </w:r>
            <w:r w:rsidRPr="10393C22" w:rsidR="10393C22">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Pr="00373ACC" w:rsidR="00373ACC" w:rsidP="10393C22" w:rsidRDefault="00373ACC" w14:paraId="76A818BF" wp14:textId="7FB103DF">
            <w:pPr>
              <w:spacing w:before="0" w:beforeAutospacing="0" w:after="0" w:afterAutospacing="0" w:line="259"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10393C22" w:rsidR="10393C22">
              <w:rPr>
                <w:rFonts w:ascii="Arial" w:hAnsi="Arial" w:eastAsia="Arial" w:cs="Arial"/>
                <w:b w:val="0"/>
                <w:bCs w:val="0"/>
                <w:i w:val="0"/>
                <w:iCs w:val="0"/>
                <w:caps w:val="0"/>
                <w:smallCaps w:val="0"/>
                <w:noProof w:val="0"/>
                <w:color w:val="000000" w:themeColor="text1" w:themeTint="FF" w:themeShade="FF"/>
                <w:sz w:val="22"/>
                <w:szCs w:val="22"/>
                <w:lang w:val="en-GB"/>
              </w:rPr>
              <w:t xml:space="preserve">o text based </w:t>
            </w:r>
          </w:p>
          <w:p w:rsidRPr="00373ACC" w:rsidR="00373ACC" w:rsidP="10393C22" w:rsidRDefault="00373ACC" w14:paraId="7B68DC6D" wp14:textId="27DA0C83">
            <w:pPr>
              <w:spacing w:before="0" w:beforeAutospacing="0" w:after="0" w:afterAutospacing="0" w:line="259"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10393C22" w:rsidR="10393C22">
              <w:rPr>
                <w:rFonts w:ascii="Arial" w:hAnsi="Arial" w:eastAsia="Arial" w:cs="Arial"/>
                <w:b w:val="0"/>
                <w:bCs w:val="0"/>
                <w:i w:val="0"/>
                <w:iCs w:val="0"/>
                <w:caps w:val="0"/>
                <w:smallCaps w:val="0"/>
                <w:noProof w:val="0"/>
                <w:color w:val="000000" w:themeColor="text1" w:themeTint="FF" w:themeShade="FF"/>
                <w:sz w:val="22"/>
                <w:szCs w:val="22"/>
                <w:lang w:val="en-GB"/>
              </w:rPr>
              <w:t xml:space="preserve">o speech/natural language </w:t>
            </w:r>
          </w:p>
          <w:p w:rsidRPr="00373ACC" w:rsidR="00373ACC" w:rsidP="10393C22" w:rsidRDefault="00373ACC" w14:paraId="2CA46CD9" wp14:textId="1AED3D14">
            <w:pPr>
              <w:spacing w:before="0" w:beforeAutospacing="0" w:after="0" w:afterAutospacing="0" w:line="259"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10393C22" w:rsidR="10393C22">
              <w:rPr>
                <w:rFonts w:ascii="Arial" w:hAnsi="Arial" w:eastAsia="Arial" w:cs="Arial"/>
                <w:b w:val="0"/>
                <w:bCs w:val="0"/>
                <w:i w:val="0"/>
                <w:iCs w:val="0"/>
                <w:caps w:val="0"/>
                <w:smallCaps w:val="0"/>
                <w:noProof w:val="0"/>
                <w:color w:val="000000" w:themeColor="text1" w:themeTint="FF" w:themeShade="FF"/>
                <w:sz w:val="22"/>
                <w:szCs w:val="22"/>
                <w:lang w:val="en-GB"/>
              </w:rPr>
              <w:t xml:space="preserve">o GUI/WIMPs </w:t>
            </w:r>
          </w:p>
          <w:p w:rsidRPr="00373ACC" w:rsidR="00373ACC" w:rsidP="10393C22" w:rsidRDefault="00373ACC" w14:paraId="4C862A22" wp14:textId="30FA9EB7">
            <w:pPr>
              <w:spacing w:before="0" w:beforeAutospacing="0" w:after="0" w:afterAutospacing="0" w:line="259"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10393C22" w:rsidR="10393C22">
              <w:rPr>
                <w:rFonts w:ascii="Arial" w:hAnsi="Arial" w:eastAsia="Arial" w:cs="Arial"/>
                <w:b w:val="0"/>
                <w:bCs w:val="0"/>
                <w:i w:val="0"/>
                <w:iCs w:val="0"/>
                <w:caps w:val="0"/>
                <w:smallCaps w:val="0"/>
                <w:noProof w:val="0"/>
                <w:color w:val="000000" w:themeColor="text1" w:themeTint="FF" w:themeShade="FF"/>
                <w:sz w:val="22"/>
                <w:szCs w:val="22"/>
                <w:lang w:val="en-GB"/>
              </w:rPr>
              <w:t xml:space="preserve">o sensors </w:t>
            </w:r>
          </w:p>
          <w:p w:rsidRPr="00373ACC" w:rsidR="00373ACC" w:rsidP="10393C22" w:rsidRDefault="00373ACC" w14:paraId="36BEA657" wp14:textId="5B0D087C">
            <w:pPr>
              <w:spacing w:before="0" w:beforeAutospacing="0" w:after="0" w:afterAutospacing="0" w:line="259"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10393C22" w:rsidR="10393C22">
              <w:rPr>
                <w:rFonts w:ascii="Arial" w:hAnsi="Arial" w:eastAsia="Arial" w:cs="Arial"/>
                <w:b w:val="0"/>
                <w:bCs w:val="0"/>
                <w:i w:val="0"/>
                <w:iCs w:val="0"/>
                <w:caps w:val="0"/>
                <w:smallCaps w:val="0"/>
                <w:noProof w:val="0"/>
                <w:color w:val="000000" w:themeColor="text1" w:themeTint="FF" w:themeShade="FF"/>
                <w:sz w:val="22"/>
                <w:szCs w:val="22"/>
                <w:lang w:val="en-GB"/>
              </w:rPr>
              <w:t xml:space="preserve">o menu/forms. </w:t>
            </w:r>
          </w:p>
          <w:p w:rsidRPr="00373ACC" w:rsidR="00373ACC" w:rsidP="10393C22" w:rsidRDefault="00373ACC" w14:paraId="53C71BAE" wp14:textId="018392B8">
            <w:pPr>
              <w:spacing w:before="0" w:beforeAutospacing="0" w:after="0" w:afterAutospacing="0" w:line="259" w:lineRule="auto"/>
              <w:textAlignment w:val="baseline"/>
              <w:rPr>
                <w:rFonts w:ascii="Arial" w:hAnsi="Arial" w:eastAsia="Arial" w:cs="Arial"/>
                <w:b w:val="1"/>
                <w:bCs w:val="1"/>
                <w:i w:val="0"/>
                <w:iCs w:val="0"/>
                <w:caps w:val="0"/>
                <w:smallCaps w:val="0"/>
                <w:noProof w:val="0"/>
                <w:color w:val="000000" w:themeColor="text1" w:themeTint="FF" w:themeShade="FF"/>
                <w:sz w:val="22"/>
                <w:szCs w:val="22"/>
                <w:lang w:val="en-GB"/>
              </w:rPr>
            </w:pPr>
            <w:r w:rsidRPr="10393C22" w:rsidR="10393C22">
              <w:rPr>
                <w:rFonts w:ascii="Arial" w:hAnsi="Arial" w:eastAsia="Arial" w:cs="Arial"/>
                <w:b w:val="1"/>
                <w:bCs w:val="1"/>
                <w:i w:val="0"/>
                <w:iCs w:val="0"/>
                <w:caps w:val="0"/>
                <w:smallCaps w:val="0"/>
                <w:noProof w:val="0"/>
                <w:color w:val="000000" w:themeColor="text1" w:themeTint="FF" w:themeShade="FF"/>
                <w:sz w:val="22"/>
                <w:szCs w:val="22"/>
                <w:lang w:val="en-GB"/>
              </w:rPr>
              <w:t xml:space="preserve">Range of uses, e.g.: </w:t>
            </w:r>
          </w:p>
          <w:p w:rsidRPr="00373ACC" w:rsidR="00373ACC" w:rsidP="10393C22" w:rsidRDefault="00373ACC" w14:paraId="3590B7CB" wp14:textId="5FDBF917">
            <w:pPr>
              <w:spacing w:before="0" w:beforeAutospacing="0" w:after="0" w:afterAutospacing="0" w:line="259"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10393C22" w:rsidR="10393C22">
              <w:rPr>
                <w:rFonts w:ascii="Arial" w:hAnsi="Arial" w:eastAsia="Arial" w:cs="Arial"/>
                <w:b w:val="0"/>
                <w:bCs w:val="0"/>
                <w:i w:val="0"/>
                <w:iCs w:val="0"/>
                <w:caps w:val="0"/>
                <w:smallCaps w:val="0"/>
                <w:noProof w:val="0"/>
                <w:color w:val="000000" w:themeColor="text1" w:themeTint="FF" w:themeShade="FF"/>
                <w:sz w:val="22"/>
                <w:szCs w:val="22"/>
                <w:lang w:val="en-GB"/>
              </w:rPr>
              <w:t xml:space="preserve">o computers </w:t>
            </w:r>
          </w:p>
          <w:p w:rsidRPr="00373ACC" w:rsidR="00373ACC" w:rsidP="10393C22" w:rsidRDefault="00373ACC" w14:paraId="2989AC66" wp14:textId="207C9883">
            <w:pPr>
              <w:spacing w:before="0" w:beforeAutospacing="0" w:after="0" w:afterAutospacing="0" w:line="259"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10393C22" w:rsidR="10393C22">
              <w:rPr>
                <w:rFonts w:ascii="Arial" w:hAnsi="Arial" w:eastAsia="Arial" w:cs="Arial"/>
                <w:b w:val="0"/>
                <w:bCs w:val="0"/>
                <w:i w:val="0"/>
                <w:iCs w:val="0"/>
                <w:caps w:val="0"/>
                <w:smallCaps w:val="0"/>
                <w:noProof w:val="0"/>
                <w:color w:val="000000" w:themeColor="text1" w:themeTint="FF" w:themeShade="FF"/>
                <w:sz w:val="22"/>
                <w:szCs w:val="22"/>
                <w:lang w:val="en-GB"/>
              </w:rPr>
              <w:t xml:space="preserve">o handheld devices </w:t>
            </w:r>
          </w:p>
          <w:p w:rsidRPr="00373ACC" w:rsidR="00373ACC" w:rsidP="10393C22" w:rsidRDefault="00373ACC" w14:paraId="18918FBB" wp14:textId="7E3C4F97">
            <w:pPr>
              <w:spacing w:before="0" w:beforeAutospacing="0" w:after="0" w:afterAutospacing="0" w:line="259"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10393C22" w:rsidR="10393C22">
              <w:rPr>
                <w:rFonts w:ascii="Arial" w:hAnsi="Arial" w:eastAsia="Arial" w:cs="Arial"/>
                <w:b w:val="0"/>
                <w:bCs w:val="0"/>
                <w:i w:val="0"/>
                <w:iCs w:val="0"/>
                <w:caps w:val="0"/>
                <w:smallCaps w:val="0"/>
                <w:noProof w:val="0"/>
                <w:color w:val="000000" w:themeColor="text1" w:themeTint="FF" w:themeShade="FF"/>
                <w:sz w:val="22"/>
                <w:szCs w:val="22"/>
                <w:lang w:val="en-GB"/>
              </w:rPr>
              <w:t xml:space="preserve">o entertainment systems </w:t>
            </w:r>
          </w:p>
          <w:p w:rsidRPr="00373ACC" w:rsidR="00373ACC" w:rsidP="10393C22" w:rsidRDefault="00373ACC" w14:paraId="4B9EE409" wp14:textId="1038593E">
            <w:pPr>
              <w:spacing w:before="0" w:beforeAutospacing="0" w:after="0" w:afterAutospacing="0" w:line="259"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10393C22" w:rsidR="10393C22">
              <w:rPr>
                <w:rFonts w:ascii="Arial" w:hAnsi="Arial" w:eastAsia="Arial" w:cs="Arial"/>
                <w:b w:val="0"/>
                <w:bCs w:val="0"/>
                <w:i w:val="0"/>
                <w:iCs w:val="0"/>
                <w:caps w:val="0"/>
                <w:smallCaps w:val="0"/>
                <w:noProof w:val="0"/>
                <w:color w:val="000000" w:themeColor="text1" w:themeTint="FF" w:themeShade="FF"/>
                <w:sz w:val="22"/>
                <w:szCs w:val="22"/>
                <w:lang w:val="en-GB"/>
              </w:rPr>
              <w:t xml:space="preserve">o domestic appliances </w:t>
            </w:r>
          </w:p>
          <w:p w:rsidRPr="00373ACC" w:rsidR="00373ACC" w:rsidP="10393C22" w:rsidRDefault="00373ACC" w14:paraId="69BF59DD" wp14:textId="5FD01FC7">
            <w:pPr>
              <w:spacing w:before="0" w:beforeAutospacing="0" w:after="0" w:afterAutospacing="0" w:line="259"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10393C22" w:rsidR="10393C22">
              <w:rPr>
                <w:rFonts w:ascii="Arial" w:hAnsi="Arial" w:eastAsia="Arial" w:cs="Arial"/>
                <w:b w:val="0"/>
                <w:bCs w:val="0"/>
                <w:i w:val="0"/>
                <w:iCs w:val="0"/>
                <w:caps w:val="0"/>
                <w:smallCaps w:val="0"/>
                <w:noProof w:val="0"/>
                <w:color w:val="000000" w:themeColor="text1" w:themeTint="FF" w:themeShade="FF"/>
                <w:sz w:val="22"/>
                <w:szCs w:val="22"/>
                <w:lang w:val="en-GB"/>
              </w:rPr>
              <w:t xml:space="preserve">o controlling devices </w:t>
            </w:r>
          </w:p>
          <w:p w:rsidRPr="00373ACC" w:rsidR="00373ACC" w:rsidP="10393C22" w:rsidRDefault="00373ACC" w14:paraId="7225A6B4" wp14:textId="524A6F07">
            <w:pPr>
              <w:spacing w:before="0" w:beforeAutospacing="0" w:after="0" w:afterAutospacing="0" w:line="259"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10393C22" w:rsidR="10393C22">
              <w:rPr>
                <w:rFonts w:ascii="Arial" w:hAnsi="Arial" w:eastAsia="Arial" w:cs="Arial"/>
                <w:b w:val="0"/>
                <w:bCs w:val="0"/>
                <w:i w:val="0"/>
                <w:iCs w:val="0"/>
                <w:caps w:val="0"/>
                <w:smallCaps w:val="0"/>
                <w:noProof w:val="0"/>
                <w:color w:val="000000" w:themeColor="text1" w:themeTint="FF" w:themeShade="FF"/>
                <w:sz w:val="22"/>
                <w:szCs w:val="22"/>
                <w:lang w:val="en-GB"/>
              </w:rPr>
              <w:t>o embedded systems.</w:t>
            </w:r>
          </w:p>
          <w:p w:rsidRPr="00373ACC" w:rsidR="00373ACC" w:rsidP="10393C22" w:rsidRDefault="00373ACC" w14:paraId="0BCDDBB8" wp14:textId="01AE4E65">
            <w:pPr>
              <w:spacing w:before="0" w:beforeAutospacing="0" w:after="0" w:afterAutospacing="0" w:line="259"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10393C22" w:rsidR="10393C22">
              <w:rPr>
                <w:rFonts w:ascii="Arial" w:hAnsi="Arial" w:eastAsia="Arial" w:cs="Arial"/>
                <w:b w:val="1"/>
                <w:bCs w:val="1"/>
                <w:i w:val="0"/>
                <w:iCs w:val="0"/>
                <w:caps w:val="0"/>
                <w:smallCaps w:val="0"/>
                <w:noProof w:val="0"/>
                <w:color w:val="000000" w:themeColor="text1" w:themeTint="FF" w:themeShade="FF"/>
                <w:sz w:val="22"/>
                <w:szCs w:val="22"/>
                <w:lang w:val="en-GB"/>
              </w:rPr>
              <w:t>Factors affecting the choice of user interface:</w:t>
            </w:r>
          </w:p>
          <w:p w:rsidRPr="00373ACC" w:rsidR="00373ACC" w:rsidP="10393C22" w:rsidRDefault="00373ACC" w14:paraId="5C5D153D" wp14:textId="6E03338B">
            <w:pPr>
              <w:spacing w:before="0" w:beforeAutospacing="0" w:after="0" w:afterAutospacing="0" w:line="259"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10393C22" w:rsidR="10393C22">
              <w:rPr>
                <w:rFonts w:ascii="Arial" w:hAnsi="Arial" w:eastAsia="Arial" w:cs="Arial"/>
                <w:b w:val="0"/>
                <w:bCs w:val="0"/>
                <w:i w:val="0"/>
                <w:iCs w:val="0"/>
                <w:caps w:val="0"/>
                <w:smallCaps w:val="0"/>
                <w:noProof w:val="0"/>
                <w:color w:val="000000" w:themeColor="text1" w:themeTint="FF" w:themeShade="FF"/>
                <w:sz w:val="22"/>
                <w:szCs w:val="22"/>
                <w:lang w:val="en-GB"/>
              </w:rPr>
              <w:t xml:space="preserve">o performance/response time </w:t>
            </w:r>
          </w:p>
          <w:p w:rsidRPr="00373ACC" w:rsidR="00373ACC" w:rsidP="10393C22" w:rsidRDefault="00373ACC" w14:paraId="62889CCD" wp14:textId="792F5243">
            <w:pPr>
              <w:spacing w:before="0" w:beforeAutospacing="0" w:after="0" w:afterAutospacing="0" w:line="259"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10393C22" w:rsidR="10393C22">
              <w:rPr>
                <w:rFonts w:ascii="Arial" w:hAnsi="Arial" w:eastAsia="Arial" w:cs="Arial"/>
                <w:b w:val="0"/>
                <w:bCs w:val="0"/>
                <w:i w:val="0"/>
                <w:iCs w:val="0"/>
                <w:caps w:val="0"/>
                <w:smallCaps w:val="0"/>
                <w:noProof w:val="0"/>
                <w:color w:val="000000" w:themeColor="text1" w:themeTint="FF" w:themeShade="FF"/>
                <w:sz w:val="22"/>
                <w:szCs w:val="22"/>
                <w:lang w:val="en-GB"/>
              </w:rPr>
              <w:t xml:space="preserve">o ease of use </w:t>
            </w:r>
          </w:p>
          <w:p w:rsidRPr="00373ACC" w:rsidR="00373ACC" w:rsidP="10393C22" w:rsidRDefault="00373ACC" w14:paraId="69C3218D" wp14:textId="2DEFB33E">
            <w:pPr>
              <w:spacing w:before="0" w:beforeAutospacing="0" w:after="0" w:afterAutospacing="0" w:line="259"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10393C22" w:rsidR="10393C22">
              <w:rPr>
                <w:rFonts w:ascii="Arial" w:hAnsi="Arial" w:eastAsia="Arial" w:cs="Arial"/>
                <w:b w:val="0"/>
                <w:bCs w:val="0"/>
                <w:i w:val="0"/>
                <w:iCs w:val="0"/>
                <w:caps w:val="0"/>
                <w:smallCaps w:val="0"/>
                <w:noProof w:val="0"/>
                <w:color w:val="000000" w:themeColor="text1" w:themeTint="FF" w:themeShade="FF"/>
                <w:sz w:val="22"/>
                <w:szCs w:val="22"/>
                <w:lang w:val="en-GB"/>
              </w:rPr>
              <w:t xml:space="preserve">o user requirements </w:t>
            </w:r>
          </w:p>
          <w:p w:rsidRPr="00373ACC" w:rsidR="00373ACC" w:rsidP="10393C22" w:rsidRDefault="00373ACC" w14:paraId="3D0B5B3C" wp14:textId="5478AD00">
            <w:pPr>
              <w:spacing w:before="0" w:beforeAutospacing="0" w:after="0" w:afterAutospacing="0" w:line="259"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10393C22" w:rsidR="10393C22">
              <w:rPr>
                <w:rFonts w:ascii="Arial" w:hAnsi="Arial" w:eastAsia="Arial" w:cs="Arial"/>
                <w:b w:val="0"/>
                <w:bCs w:val="0"/>
                <w:i w:val="0"/>
                <w:iCs w:val="0"/>
                <w:caps w:val="0"/>
                <w:smallCaps w:val="0"/>
                <w:noProof w:val="0"/>
                <w:color w:val="000000" w:themeColor="text1" w:themeTint="FF" w:themeShade="FF"/>
                <w:sz w:val="22"/>
                <w:szCs w:val="22"/>
                <w:lang w:val="en-GB"/>
              </w:rPr>
              <w:t xml:space="preserve">o user experience </w:t>
            </w:r>
          </w:p>
          <w:p w:rsidRPr="00373ACC" w:rsidR="00373ACC" w:rsidP="10393C22" w:rsidRDefault="00373ACC" w14:paraId="44BC8763" wp14:textId="58B5F902">
            <w:pPr>
              <w:spacing w:before="0" w:beforeAutospacing="0" w:after="0" w:afterAutospacing="0" w:line="259"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10393C22" w:rsidR="10393C22">
              <w:rPr>
                <w:rFonts w:ascii="Arial" w:hAnsi="Arial" w:eastAsia="Arial" w:cs="Arial"/>
                <w:b w:val="0"/>
                <w:bCs w:val="0"/>
                <w:i w:val="0"/>
                <w:iCs w:val="0"/>
                <w:caps w:val="0"/>
                <w:smallCaps w:val="0"/>
                <w:noProof w:val="0"/>
                <w:color w:val="000000" w:themeColor="text1" w:themeTint="FF" w:themeShade="FF"/>
                <w:sz w:val="22"/>
                <w:szCs w:val="22"/>
                <w:lang w:val="en-GB"/>
              </w:rPr>
              <w:t xml:space="preserve">o accessibility </w:t>
            </w:r>
          </w:p>
          <w:p w:rsidRPr="00373ACC" w:rsidR="00373ACC" w:rsidP="10393C22" w:rsidRDefault="00373ACC" w14:paraId="277D98B0" wp14:textId="7DB03CDD">
            <w:pPr>
              <w:spacing w:before="0" w:beforeAutospacing="0" w:after="0" w:afterAutospacing="0" w:line="259"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10393C22" w:rsidR="10393C22">
              <w:rPr>
                <w:rFonts w:ascii="Arial" w:hAnsi="Arial" w:eastAsia="Arial" w:cs="Arial"/>
                <w:b w:val="0"/>
                <w:bCs w:val="0"/>
                <w:i w:val="0"/>
                <w:iCs w:val="0"/>
                <w:caps w:val="0"/>
                <w:smallCaps w:val="0"/>
                <w:noProof w:val="0"/>
                <w:color w:val="000000" w:themeColor="text1" w:themeTint="FF" w:themeShade="FF"/>
                <w:sz w:val="22"/>
                <w:szCs w:val="22"/>
                <w:lang w:val="en-GB"/>
              </w:rPr>
              <w:t xml:space="preserve">o storage space. </w:t>
            </w:r>
          </w:p>
          <w:p w:rsidRPr="00373ACC" w:rsidR="00373ACC" w:rsidP="10393C22" w:rsidRDefault="00373ACC" w14:paraId="2A366A07" wp14:textId="432CEC21">
            <w:pPr>
              <w:spacing w:before="0" w:beforeAutospacing="0" w:after="0" w:afterAutospacing="0" w:line="259" w:lineRule="auto"/>
              <w:textAlignment w:val="baseline"/>
              <w:rPr>
                <w:rFonts w:ascii="Arial" w:hAnsi="Arial" w:eastAsia="Arial" w:cs="Arial"/>
                <w:b w:val="1"/>
                <w:bCs w:val="1"/>
                <w:i w:val="0"/>
                <w:iCs w:val="0"/>
                <w:caps w:val="0"/>
                <w:smallCaps w:val="0"/>
                <w:noProof w:val="0"/>
                <w:color w:val="000000" w:themeColor="text1" w:themeTint="FF" w:themeShade="FF"/>
                <w:sz w:val="22"/>
                <w:szCs w:val="22"/>
                <w:lang w:val="en-GB"/>
              </w:rPr>
            </w:pPr>
            <w:r w:rsidRPr="10393C22" w:rsidR="10393C22">
              <w:rPr>
                <w:rFonts w:ascii="Arial" w:hAnsi="Arial" w:eastAsia="Arial" w:cs="Arial"/>
                <w:b w:val="1"/>
                <w:bCs w:val="1"/>
                <w:i w:val="0"/>
                <w:iCs w:val="0"/>
                <w:caps w:val="0"/>
                <w:smallCaps w:val="0"/>
                <w:noProof w:val="0"/>
                <w:color w:val="000000" w:themeColor="text1" w:themeTint="FF" w:themeShade="FF"/>
                <w:sz w:val="22"/>
                <w:szCs w:val="22"/>
                <w:lang w:val="en-GB"/>
              </w:rPr>
              <w:t xml:space="preserve">Hardware and software influences: </w:t>
            </w:r>
          </w:p>
          <w:p w:rsidRPr="00373ACC" w:rsidR="00373ACC" w:rsidP="10393C22" w:rsidRDefault="00373ACC" w14:paraId="612C9A81" wp14:textId="37DB32EC">
            <w:pPr>
              <w:spacing w:before="0" w:beforeAutospacing="0" w:after="0" w:afterAutospacing="0" w:line="259"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10393C22" w:rsidR="10393C22">
              <w:rPr>
                <w:rFonts w:ascii="Arial" w:hAnsi="Arial" w:eastAsia="Arial" w:cs="Arial"/>
                <w:b w:val="0"/>
                <w:bCs w:val="0"/>
                <w:i w:val="0"/>
                <w:iCs w:val="0"/>
                <w:caps w:val="0"/>
                <w:smallCaps w:val="0"/>
                <w:noProof w:val="0"/>
                <w:color w:val="000000" w:themeColor="text1" w:themeTint="FF" w:themeShade="FF"/>
                <w:sz w:val="22"/>
                <w:szCs w:val="22"/>
                <w:lang w:val="en-GB"/>
              </w:rPr>
              <w:t xml:space="preserve">o operating systems/platforms </w:t>
            </w:r>
          </w:p>
          <w:p w:rsidRPr="00373ACC" w:rsidR="00373ACC" w:rsidP="10393C22" w:rsidRDefault="00373ACC" w14:paraId="211A3A61" wp14:textId="79584C98">
            <w:pPr>
              <w:spacing w:before="0" w:beforeAutospacing="0" w:after="0" w:afterAutospacing="0" w:line="259"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10393C22" w:rsidR="10393C22">
              <w:rPr>
                <w:rFonts w:ascii="Arial" w:hAnsi="Arial" w:eastAsia="Arial" w:cs="Arial"/>
                <w:b w:val="0"/>
                <w:bCs w:val="0"/>
                <w:i w:val="0"/>
                <w:iCs w:val="0"/>
                <w:caps w:val="0"/>
                <w:smallCaps w:val="0"/>
                <w:noProof w:val="0"/>
                <w:color w:val="000000" w:themeColor="text1" w:themeTint="FF" w:themeShade="FF"/>
                <w:sz w:val="22"/>
                <w:szCs w:val="22"/>
                <w:lang w:val="en-GB"/>
              </w:rPr>
              <w:t xml:space="preserve">o types/size of screen, e.g. touchscreen vs traditional displays </w:t>
            </w:r>
          </w:p>
          <w:p w:rsidRPr="00373ACC" w:rsidR="00373ACC" w:rsidP="10393C22" w:rsidRDefault="00373ACC" w14:paraId="44DF013D" wp14:textId="7F6E453E">
            <w:pPr>
              <w:spacing w:before="0" w:beforeAutospacing="0" w:after="0" w:afterAutospacing="0" w:line="259"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10393C22" w:rsidR="10393C22">
              <w:rPr>
                <w:rFonts w:ascii="Arial" w:hAnsi="Arial" w:eastAsia="Arial" w:cs="Arial"/>
                <w:b w:val="0"/>
                <w:bCs w:val="0"/>
                <w:i w:val="0"/>
                <w:iCs w:val="0"/>
                <w:caps w:val="0"/>
                <w:smallCaps w:val="0"/>
                <w:noProof w:val="0"/>
                <w:color w:val="000000" w:themeColor="text1" w:themeTint="FF" w:themeShade="FF"/>
                <w:sz w:val="22"/>
                <w:szCs w:val="22"/>
                <w:lang w:val="en-GB"/>
              </w:rPr>
              <w:t xml:space="preserve">o types of user input, e.g. keyboard, mouse, voice, gestures </w:t>
            </w:r>
          </w:p>
          <w:p w:rsidRPr="00373ACC" w:rsidR="00373ACC" w:rsidP="10393C22" w:rsidRDefault="00373ACC" w14:paraId="1EA5996E" wp14:textId="2EA18383">
            <w:pPr>
              <w:spacing w:before="0" w:beforeAutospacing="0" w:after="0" w:afterAutospacing="0" w:line="259"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10393C22" w:rsidR="10393C22">
              <w:rPr>
                <w:rFonts w:ascii="Arial" w:hAnsi="Arial" w:eastAsia="Arial" w:cs="Arial"/>
                <w:b w:val="0"/>
                <w:bCs w:val="0"/>
                <w:i w:val="0"/>
                <w:iCs w:val="0"/>
                <w:caps w:val="0"/>
                <w:smallCaps w:val="0"/>
                <w:noProof w:val="0"/>
                <w:color w:val="000000" w:themeColor="text1" w:themeTint="FF" w:themeShade="FF"/>
                <w:sz w:val="22"/>
                <w:szCs w:val="22"/>
                <w:lang w:val="en-GB"/>
              </w:rPr>
              <w:t xml:space="preserve">o hardware resources available, e.g. processing power, memory </w:t>
            </w:r>
          </w:p>
          <w:p w:rsidRPr="00373ACC" w:rsidR="00373ACC" w:rsidP="10393C22" w:rsidRDefault="00373ACC" w14:paraId="4F5CE964" wp14:textId="0715D360">
            <w:pPr>
              <w:spacing w:before="0" w:beforeAutospacing="0" w:after="0" w:afterAutospacing="0" w:line="259"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r w:rsidRPr="10393C22" w:rsidR="10393C22">
              <w:rPr>
                <w:rFonts w:ascii="Arial" w:hAnsi="Arial" w:eastAsia="Arial" w:cs="Arial"/>
                <w:b w:val="0"/>
                <w:bCs w:val="0"/>
                <w:i w:val="0"/>
                <w:iCs w:val="0"/>
                <w:caps w:val="0"/>
                <w:smallCaps w:val="0"/>
                <w:noProof w:val="0"/>
                <w:color w:val="000000" w:themeColor="text1" w:themeTint="FF" w:themeShade="FF"/>
                <w:sz w:val="22"/>
                <w:szCs w:val="22"/>
                <w:lang w:val="en-GB"/>
              </w:rPr>
              <w:t>o emerging technologies, e.g. new innovations of input techniques</w:t>
            </w:r>
          </w:p>
          <w:p w:rsidRPr="00373ACC" w:rsidR="00373ACC" w:rsidP="10393C22" w:rsidRDefault="00373ACC" w14:paraId="5EC1B058" wp14:textId="0BDABBC1">
            <w:pPr>
              <w:pStyle w:val="Normal"/>
              <w:spacing w:before="0" w:beforeAutospacing="0" w:after="0" w:afterAutospacing="0" w:line="259" w:lineRule="auto"/>
              <w:textAlignment w:val="baseline"/>
              <w:rPr>
                <w:rFonts w:ascii="Arial" w:hAnsi="Arial" w:eastAsia="Arial" w:cs="Arial"/>
                <w:b w:val="0"/>
                <w:bCs w:val="0"/>
                <w:i w:val="0"/>
                <w:iCs w:val="0"/>
                <w:caps w:val="0"/>
                <w:smallCaps w:val="0"/>
                <w:noProof w:val="0"/>
                <w:color w:val="000000" w:themeColor="text1" w:themeTint="FF" w:themeShade="FF"/>
                <w:sz w:val="22"/>
                <w:szCs w:val="22"/>
                <w:lang w:val="en-GB"/>
              </w:rPr>
            </w:pPr>
          </w:p>
          <w:p w:rsidRPr="00373ACC" w:rsidR="00373ACC" w:rsidP="10393C22" w:rsidRDefault="00373ACC" w14:paraId="3DEEC669" wp14:textId="511EE7CA">
            <w:pPr>
              <w:pStyle w:val="Normal"/>
              <w:spacing w:before="0" w:beforeAutospacing="0" w:after="0" w:afterAutospacing="0"/>
              <w:textAlignment w:val="baseline"/>
              <w:rPr>
                <w:rFonts w:ascii="Arial" w:hAnsi="Arial" w:cs="Arial"/>
                <w:b w:val="1"/>
                <w:bCs w:val="1"/>
                <w:shd w:val="clear" w:color="auto" w:fill="FFFFFF"/>
              </w:rPr>
            </w:pPr>
          </w:p>
        </w:tc>
        <w:tc>
          <w:tcPr>
            <w:tcW w:w="2121" w:type="dxa"/>
            <w:vMerge w:val="restart"/>
            <w:tcMar/>
          </w:tcPr>
          <w:p w:rsidR="00373ACC" w:rsidP="00F968D9" w:rsidRDefault="00373ACC" w14:paraId="53128261" wp14:textId="6B19ACA8"/>
          <w:p w:rsidR="00373ACC" w:rsidP="00F968D9" w:rsidRDefault="00373ACC" wp14:noSpellErr="1" w14:paraId="4F683165" wp14:textId="2EFEC22F">
            <w:hyperlink w:anchor="fpstate=tldetail&amp;htivrt=jobs&amp;htidocid=nKeSZfvAE_UAAAAAAAAAAA%3D%3D" r:id="R32001b9897204eca">
              <w:r w:rsidRPr="10393C22" w:rsidR="10393C22">
                <w:rPr>
                  <w:rStyle w:val="Hyperlink"/>
                </w:rPr>
                <w:t>https://www.google.com/search?q=jobs+in+user+interface&amp;rlz=1C1GCEU_en-GBGB957GB970&amp;oq=josb+in+user+interface&amp;aqs=chrome..69i57j0i13j0i22i30l2j0i390l3.3616j0j4&amp;sourceid=chrome&amp;ie=UTF-8&amp;ibp=htl;jobs&amp;sa=X&amp;ved=2ahUKEwj3kK_-s-n4AhXXPsAKHdsrAnIQutcGKAF6BAhEEAY#fpstate=tldetail&amp;htivrt=jobs&amp;htidocid=nKeSZfvAE_UAAAAAAAAAAA%3D%3D</w:t>
              </w:r>
            </w:hyperlink>
          </w:p>
          <w:p w:rsidR="00373ACC" w:rsidP="10393C22" w:rsidRDefault="00373ACC" w14:paraId="369B1B32" wp14:textId="75C8D560">
            <w:pPr>
              <w:pStyle w:val="Normal"/>
            </w:pPr>
          </w:p>
          <w:p w:rsidR="00373ACC" w:rsidP="10393C22" w:rsidRDefault="00373ACC" w14:paraId="62486C05" wp14:textId="73438EEA">
            <w:pPr>
              <w:pStyle w:val="Normal"/>
            </w:pPr>
          </w:p>
        </w:tc>
        <w:tc>
          <w:tcPr>
            <w:tcW w:w="2131" w:type="dxa"/>
            <w:vMerge w:val="restart"/>
            <w:tcMar/>
          </w:tcPr>
          <w:p w:rsidR="00373ACC" w:rsidRDefault="00373ACC" w14:paraId="4101652C" wp14:textId="77777777"/>
          <w:p w:rsidR="00373ACC" w:rsidRDefault="00373ACC" w14:paraId="6BA1DCAF" wp14:textId="77777777">
            <w:pPr>
              <w:rPr>
                <w:sz w:val="20"/>
              </w:rPr>
            </w:pPr>
            <w:r w:rsidRPr="0061338E">
              <w:rPr>
                <w:sz w:val="20"/>
              </w:rPr>
              <w:t>Knowledge Organisers:</w:t>
            </w:r>
          </w:p>
          <w:p w:rsidR="00373ACC" w:rsidP="6947BA5D" w:rsidRDefault="00432860" w14:paraId="72DA41CB" wp14:textId="4615094C">
            <w:pPr>
              <w:pStyle w:val="Normal"/>
              <w:rPr>
                <w:sz w:val="20"/>
                <w:szCs w:val="20"/>
              </w:rPr>
            </w:pPr>
          </w:p>
          <w:p w:rsidR="00432860" w:rsidP="007734D8" w:rsidRDefault="00432860" w14:paraId="1FC39945" wp14:textId="70E991D4">
            <w:bookmarkStart w:name="_GoBack" w:id="0"/>
            <w:bookmarkEnd w:id="0"/>
            <w:hyperlink r:id="Rd42d6d081631455c">
              <w:r w:rsidRPr="6947BA5D" w:rsidR="6947BA5D">
                <w:rPr>
                  <w:rStyle w:val="Hyperlink"/>
                </w:rPr>
                <w:t>Component 1 KO</w:t>
              </w:r>
            </w:hyperlink>
          </w:p>
        </w:tc>
      </w:tr>
      <w:tr xmlns:wp14="http://schemas.microsoft.com/office/word/2010/wordml" w:rsidR="00373ACC" w:rsidTr="2CA9A6C9" w14:paraId="3CEB59D5" wp14:textId="77777777">
        <w:tc>
          <w:tcPr>
            <w:tcW w:w="852" w:type="dxa"/>
            <w:tcMar/>
          </w:tcPr>
          <w:p w:rsidR="00373ACC" w:rsidRDefault="00373ACC" w14:paraId="306AD64F" wp14:textId="77777777">
            <w:r>
              <w:t>Half term 2</w:t>
            </w:r>
          </w:p>
        </w:tc>
        <w:tc>
          <w:tcPr>
            <w:tcW w:w="5103" w:type="dxa"/>
            <w:tcMar/>
          </w:tcPr>
          <w:p w:rsidRPr="00373ACC" w:rsidR="00373ACC" w:rsidP="10393C22" w:rsidRDefault="00373ACC" w14:paraId="45202CEE" wp14:textId="4C53BB74">
            <w:pPr>
              <w:pStyle w:val="Normal"/>
            </w:pPr>
            <w:r w:rsidRPr="32BE305A" w:rsidR="10393C22">
              <w:rPr>
                <w:rFonts w:ascii="Calibri" w:hAnsi="Calibri" w:eastAsia="Calibri" w:cs="Calibri"/>
                <w:noProof w:val="0"/>
                <w:sz w:val="22"/>
                <w:szCs w:val="22"/>
                <w:lang w:val="en-GB"/>
              </w:rPr>
              <w:t>A</w:t>
            </w:r>
            <w:r w:rsidRPr="32BE305A" w:rsidR="761C2410">
              <w:rPr>
                <w:rFonts w:ascii="Calibri" w:hAnsi="Calibri" w:eastAsia="Calibri" w:cs="Calibri"/>
                <w:noProof w:val="0"/>
                <w:sz w:val="22"/>
                <w:szCs w:val="22"/>
                <w:lang w:val="en-GB"/>
              </w:rPr>
              <w:t>n</w:t>
            </w:r>
            <w:r w:rsidRPr="32BE305A" w:rsidR="10393C22">
              <w:rPr>
                <w:rFonts w:ascii="Calibri" w:hAnsi="Calibri" w:eastAsia="Calibri" w:cs="Calibri"/>
                <w:noProof w:val="0"/>
                <w:sz w:val="22"/>
                <w:szCs w:val="22"/>
                <w:lang w:val="en-GB"/>
              </w:rPr>
              <w:t xml:space="preserve"> Audience needs Learners will investigate the varying needs of the audience and how they affect both the type and the design of the interface. </w:t>
            </w:r>
          </w:p>
          <w:p w:rsidRPr="00373ACC" w:rsidR="00373ACC" w:rsidP="10393C22" w:rsidRDefault="00373ACC" w14:paraId="01E912F4" wp14:textId="146BD778">
            <w:pPr>
              <w:pStyle w:val="Normal"/>
            </w:pPr>
            <w:r w:rsidRPr="10393C22" w:rsidR="10393C22">
              <w:rPr>
                <w:rFonts w:ascii="Calibri" w:hAnsi="Calibri" w:eastAsia="Calibri" w:cs="Calibri"/>
                <w:b w:val="1"/>
                <w:bCs w:val="1"/>
                <w:noProof w:val="0"/>
                <w:sz w:val="22"/>
                <w:szCs w:val="22"/>
                <w:lang w:val="en-GB"/>
              </w:rPr>
              <w:t>• Accessibility needs</w:t>
            </w:r>
            <w:r w:rsidRPr="10393C22" w:rsidR="10393C22">
              <w:rPr>
                <w:rFonts w:ascii="Calibri" w:hAnsi="Calibri" w:eastAsia="Calibri" w:cs="Calibri"/>
                <w:noProof w:val="0"/>
                <w:sz w:val="22"/>
                <w:szCs w:val="22"/>
                <w:lang w:val="en-GB"/>
              </w:rPr>
              <w:t>:</w:t>
            </w:r>
          </w:p>
          <w:p w:rsidRPr="00373ACC" w:rsidR="00373ACC" w:rsidP="10393C22" w:rsidRDefault="00373ACC" w14:paraId="446E1597" wp14:textId="55726B8F">
            <w:pPr>
              <w:pStyle w:val="Normal"/>
            </w:pPr>
            <w:r w:rsidRPr="10393C22" w:rsidR="10393C22">
              <w:rPr>
                <w:rFonts w:ascii="Calibri" w:hAnsi="Calibri" w:eastAsia="Calibri" w:cs="Calibri"/>
                <w:noProof w:val="0"/>
                <w:sz w:val="22"/>
                <w:szCs w:val="22"/>
                <w:lang w:val="en-GB"/>
              </w:rPr>
              <w:t xml:space="preserve">o visual </w:t>
            </w:r>
          </w:p>
          <w:p w:rsidRPr="00373ACC" w:rsidR="00373ACC" w:rsidP="10393C22" w:rsidRDefault="00373ACC" w14:paraId="6A1B90C4" wp14:textId="578785E0">
            <w:pPr>
              <w:pStyle w:val="Normal"/>
            </w:pPr>
            <w:r w:rsidRPr="10393C22" w:rsidR="10393C22">
              <w:rPr>
                <w:rFonts w:ascii="Calibri" w:hAnsi="Calibri" w:eastAsia="Calibri" w:cs="Calibri"/>
                <w:noProof w:val="0"/>
                <w:sz w:val="22"/>
                <w:szCs w:val="22"/>
                <w:lang w:val="en-GB"/>
              </w:rPr>
              <w:t xml:space="preserve">o hearing </w:t>
            </w:r>
          </w:p>
          <w:p w:rsidRPr="00373ACC" w:rsidR="00373ACC" w:rsidP="10393C22" w:rsidRDefault="00373ACC" w14:paraId="35D4027B" wp14:textId="10DAC1B0">
            <w:pPr>
              <w:pStyle w:val="Normal"/>
            </w:pPr>
            <w:r w:rsidRPr="10393C22" w:rsidR="10393C22">
              <w:rPr>
                <w:rFonts w:ascii="Calibri" w:hAnsi="Calibri" w:eastAsia="Calibri" w:cs="Calibri"/>
                <w:noProof w:val="0"/>
                <w:sz w:val="22"/>
                <w:szCs w:val="22"/>
                <w:lang w:val="en-GB"/>
              </w:rPr>
              <w:t>o</w:t>
            </w:r>
            <w:r w:rsidRPr="10393C22" w:rsidR="10393C22">
              <w:rPr>
                <w:rFonts w:ascii="Calibri" w:hAnsi="Calibri" w:eastAsia="Calibri" w:cs="Calibri"/>
                <w:noProof w:val="0"/>
                <w:sz w:val="22"/>
                <w:szCs w:val="22"/>
                <w:lang w:val="en-GB"/>
              </w:rPr>
              <w:t xml:space="preserve"> speech </w:t>
            </w:r>
          </w:p>
          <w:p w:rsidRPr="00373ACC" w:rsidR="00373ACC" w:rsidP="10393C22" w:rsidRDefault="00373ACC" w14:paraId="3049395D" wp14:textId="1A727C2E">
            <w:pPr>
              <w:pStyle w:val="Normal"/>
            </w:pPr>
            <w:r w:rsidRPr="10393C22" w:rsidR="10393C22">
              <w:rPr>
                <w:rFonts w:ascii="Calibri" w:hAnsi="Calibri" w:eastAsia="Calibri" w:cs="Calibri"/>
                <w:noProof w:val="0"/>
                <w:sz w:val="22"/>
                <w:szCs w:val="22"/>
                <w:lang w:val="en-GB"/>
              </w:rPr>
              <w:t xml:space="preserve">o motor </w:t>
            </w:r>
          </w:p>
          <w:p w:rsidRPr="00373ACC" w:rsidR="00373ACC" w:rsidP="10393C22" w:rsidRDefault="00373ACC" w14:paraId="6DCE2AF4" wp14:textId="3D8EA52E">
            <w:pPr>
              <w:pStyle w:val="Normal"/>
            </w:pPr>
            <w:r w:rsidRPr="10393C22" w:rsidR="10393C22">
              <w:rPr>
                <w:rFonts w:ascii="Calibri" w:hAnsi="Calibri" w:eastAsia="Calibri" w:cs="Calibri"/>
                <w:noProof w:val="0"/>
                <w:sz w:val="22"/>
                <w:szCs w:val="22"/>
                <w:lang w:val="en-GB"/>
              </w:rPr>
              <w:t xml:space="preserve">o cognitive. </w:t>
            </w:r>
          </w:p>
          <w:p w:rsidRPr="00373ACC" w:rsidR="00373ACC" w:rsidP="10393C22" w:rsidRDefault="00373ACC" w14:paraId="351D370C" wp14:textId="089BDAE6">
            <w:pPr>
              <w:pStyle w:val="Normal"/>
            </w:pPr>
            <w:r w:rsidRPr="10393C22" w:rsidR="10393C22">
              <w:rPr>
                <w:rFonts w:ascii="Calibri" w:hAnsi="Calibri" w:eastAsia="Calibri" w:cs="Calibri"/>
                <w:noProof w:val="0"/>
                <w:sz w:val="22"/>
                <w:szCs w:val="22"/>
                <w:lang w:val="en-GB"/>
              </w:rPr>
              <w:t xml:space="preserve">• Skill level: </w:t>
            </w:r>
          </w:p>
          <w:p w:rsidRPr="00373ACC" w:rsidR="00373ACC" w:rsidP="10393C22" w:rsidRDefault="00373ACC" w14:paraId="14E39826" wp14:textId="18E85312">
            <w:pPr>
              <w:pStyle w:val="Normal"/>
            </w:pPr>
            <w:r w:rsidRPr="10393C22" w:rsidR="10393C22">
              <w:rPr>
                <w:rFonts w:ascii="Calibri" w:hAnsi="Calibri" w:eastAsia="Calibri" w:cs="Calibri"/>
                <w:noProof w:val="0"/>
                <w:sz w:val="22"/>
                <w:szCs w:val="22"/>
                <w:lang w:val="en-GB"/>
              </w:rPr>
              <w:t xml:space="preserve">o expert </w:t>
            </w:r>
          </w:p>
          <w:p w:rsidRPr="00373ACC" w:rsidR="00373ACC" w:rsidP="10393C22" w:rsidRDefault="00373ACC" w14:paraId="20F44EE8" wp14:textId="6E029B68">
            <w:pPr>
              <w:pStyle w:val="Normal"/>
            </w:pPr>
            <w:r w:rsidRPr="10393C22" w:rsidR="10393C22">
              <w:rPr>
                <w:rFonts w:ascii="Calibri" w:hAnsi="Calibri" w:eastAsia="Calibri" w:cs="Calibri"/>
                <w:noProof w:val="0"/>
                <w:sz w:val="22"/>
                <w:szCs w:val="22"/>
                <w:lang w:val="en-GB"/>
              </w:rPr>
              <w:t xml:space="preserve">o regular </w:t>
            </w:r>
          </w:p>
          <w:p w:rsidRPr="00373ACC" w:rsidR="00373ACC" w:rsidP="10393C22" w:rsidRDefault="00373ACC" w14:paraId="51278395" wp14:textId="386DE97F">
            <w:pPr>
              <w:pStyle w:val="Normal"/>
            </w:pPr>
            <w:r w:rsidRPr="10393C22" w:rsidR="10393C22">
              <w:rPr>
                <w:rFonts w:ascii="Calibri" w:hAnsi="Calibri" w:eastAsia="Calibri" w:cs="Calibri"/>
                <w:noProof w:val="0"/>
                <w:sz w:val="22"/>
                <w:szCs w:val="22"/>
                <w:lang w:val="en-GB"/>
              </w:rPr>
              <w:t xml:space="preserve">o occasional </w:t>
            </w:r>
          </w:p>
          <w:p w:rsidRPr="00373ACC" w:rsidR="00373ACC" w:rsidP="10393C22" w:rsidRDefault="00373ACC" w14:paraId="740E4A87" wp14:textId="0DA53384">
            <w:pPr>
              <w:pStyle w:val="Normal"/>
            </w:pPr>
            <w:r w:rsidRPr="10393C22" w:rsidR="10393C22">
              <w:rPr>
                <w:rFonts w:ascii="Calibri" w:hAnsi="Calibri" w:eastAsia="Calibri" w:cs="Calibri"/>
                <w:noProof w:val="0"/>
                <w:sz w:val="22"/>
                <w:szCs w:val="22"/>
                <w:lang w:val="en-GB"/>
              </w:rPr>
              <w:t xml:space="preserve">o novice. </w:t>
            </w:r>
          </w:p>
          <w:p w:rsidRPr="00373ACC" w:rsidR="00373ACC" w:rsidP="10393C22" w:rsidRDefault="00373ACC" w14:paraId="5AE25454" wp14:textId="5ADAC267">
            <w:pPr>
              <w:pStyle w:val="Normal"/>
            </w:pPr>
            <w:r w:rsidRPr="10393C22" w:rsidR="10393C22">
              <w:rPr>
                <w:rFonts w:ascii="Calibri" w:hAnsi="Calibri" w:eastAsia="Calibri" w:cs="Calibri"/>
                <w:noProof w:val="0"/>
                <w:sz w:val="22"/>
                <w:szCs w:val="22"/>
                <w:lang w:val="en-GB"/>
              </w:rPr>
              <w:t xml:space="preserve">• Demographics: </w:t>
            </w:r>
          </w:p>
          <w:p w:rsidRPr="00373ACC" w:rsidR="00373ACC" w:rsidP="10393C22" w:rsidRDefault="00373ACC" w14:paraId="43306647" wp14:textId="23AF90D6">
            <w:pPr>
              <w:pStyle w:val="Normal"/>
            </w:pPr>
            <w:r w:rsidRPr="10393C22" w:rsidR="10393C22">
              <w:rPr>
                <w:rFonts w:ascii="Calibri" w:hAnsi="Calibri" w:eastAsia="Calibri" w:cs="Calibri"/>
                <w:noProof w:val="0"/>
                <w:sz w:val="22"/>
                <w:szCs w:val="22"/>
                <w:lang w:val="en-GB"/>
              </w:rPr>
              <w:t xml:space="preserve">o age </w:t>
            </w:r>
          </w:p>
          <w:p w:rsidRPr="00373ACC" w:rsidR="00373ACC" w:rsidP="10393C22" w:rsidRDefault="00373ACC" w14:paraId="51C7D62B" wp14:textId="4EF7F46E">
            <w:pPr>
              <w:pStyle w:val="Normal"/>
            </w:pPr>
            <w:r w:rsidRPr="10393C22" w:rsidR="10393C22">
              <w:rPr>
                <w:rFonts w:ascii="Calibri" w:hAnsi="Calibri" w:eastAsia="Calibri" w:cs="Calibri"/>
                <w:noProof w:val="0"/>
                <w:sz w:val="22"/>
                <w:szCs w:val="22"/>
                <w:lang w:val="en-GB"/>
              </w:rPr>
              <w:t xml:space="preserve">o beliefs/values </w:t>
            </w:r>
          </w:p>
          <w:p w:rsidRPr="00373ACC" w:rsidR="00373ACC" w:rsidP="10393C22" w:rsidRDefault="00373ACC" w14:paraId="26D7E579" wp14:textId="40C56027">
            <w:pPr>
              <w:pStyle w:val="Normal"/>
            </w:pPr>
            <w:r w:rsidRPr="10393C22" w:rsidR="10393C22">
              <w:rPr>
                <w:rFonts w:ascii="Calibri" w:hAnsi="Calibri" w:eastAsia="Calibri" w:cs="Calibri"/>
                <w:noProof w:val="0"/>
                <w:sz w:val="22"/>
                <w:szCs w:val="22"/>
                <w:lang w:val="en-GB"/>
              </w:rPr>
              <w:t>o</w:t>
            </w:r>
            <w:r w:rsidRPr="10393C22" w:rsidR="10393C22">
              <w:rPr>
                <w:rFonts w:ascii="Calibri" w:hAnsi="Calibri" w:eastAsia="Calibri" w:cs="Calibri"/>
                <w:noProof w:val="0"/>
                <w:sz w:val="22"/>
                <w:szCs w:val="22"/>
                <w:lang w:val="en-GB"/>
              </w:rPr>
              <w:t xml:space="preserve"> culture </w:t>
            </w:r>
          </w:p>
          <w:p w:rsidRPr="00373ACC" w:rsidR="00373ACC" w:rsidP="10393C22" w:rsidRDefault="00373ACC" w14:paraId="3DBED860" wp14:textId="757EFB88">
            <w:pPr>
              <w:pStyle w:val="Normal"/>
            </w:pPr>
            <w:r w:rsidRPr="10393C22" w:rsidR="10393C22">
              <w:rPr>
                <w:rFonts w:ascii="Calibri" w:hAnsi="Calibri" w:eastAsia="Calibri" w:cs="Calibri"/>
                <w:noProof w:val="0"/>
                <w:sz w:val="22"/>
                <w:szCs w:val="22"/>
                <w:lang w:val="en-GB"/>
              </w:rPr>
              <w:t>o past experiences.</w:t>
            </w:r>
          </w:p>
          <w:p w:rsidRPr="00373ACC" w:rsidR="00373ACC" w:rsidP="10393C22" w:rsidRDefault="00373ACC" w14:paraId="6CE27603" wp14:textId="45BF4047">
            <w:pPr>
              <w:pStyle w:val="Normal"/>
              <w:rPr>
                <w:rFonts w:ascii="Calibri" w:hAnsi="Calibri" w:eastAsia="Calibri" w:cs="Calibri"/>
                <w:noProof w:val="0"/>
                <w:sz w:val="22"/>
                <w:szCs w:val="22"/>
                <w:lang w:val="en-GB"/>
              </w:rPr>
            </w:pPr>
          </w:p>
          <w:p w:rsidRPr="00373ACC" w:rsidR="00373ACC" w:rsidP="10393C22" w:rsidRDefault="00373ACC" w14:paraId="1545F24A" wp14:textId="06DFA6D9">
            <w:pPr>
              <w:pStyle w:val="Normal"/>
            </w:pPr>
            <w:r w:rsidRPr="10393C22" w:rsidR="10393C22">
              <w:rPr>
                <w:rFonts w:ascii="Calibri" w:hAnsi="Calibri" w:eastAsia="Calibri" w:cs="Calibri"/>
                <w:noProof w:val="0"/>
                <w:sz w:val="22"/>
                <w:szCs w:val="22"/>
                <w:lang w:val="en-GB"/>
              </w:rPr>
              <w:t xml:space="preserve">A3 Design principles Learners will investigate a wide variety of design principles that provides both appropriate and effective user interaction with hardware devices. </w:t>
            </w:r>
          </w:p>
          <w:p w:rsidRPr="00373ACC" w:rsidR="00373ACC" w:rsidP="10393C22" w:rsidRDefault="00373ACC" w14:paraId="50098594" wp14:textId="7DB7028B">
            <w:pPr>
              <w:pStyle w:val="Normal"/>
            </w:pPr>
            <w:r w:rsidRPr="10393C22" w:rsidR="10393C22">
              <w:rPr>
                <w:rFonts w:ascii="Calibri" w:hAnsi="Calibri" w:eastAsia="Calibri" w:cs="Calibri"/>
                <w:noProof w:val="0"/>
                <w:sz w:val="22"/>
                <w:szCs w:val="22"/>
                <w:lang w:val="en-GB"/>
              </w:rPr>
              <w:t xml:space="preserve">• Colours: </w:t>
            </w:r>
          </w:p>
          <w:p w:rsidRPr="00373ACC" w:rsidR="00373ACC" w:rsidP="10393C22" w:rsidRDefault="00373ACC" w14:paraId="23690977" wp14:textId="213EA633">
            <w:pPr>
              <w:pStyle w:val="Normal"/>
            </w:pPr>
            <w:r w:rsidRPr="10393C22" w:rsidR="10393C22">
              <w:rPr>
                <w:rFonts w:ascii="Calibri" w:hAnsi="Calibri" w:eastAsia="Calibri" w:cs="Calibri"/>
                <w:noProof w:val="0"/>
                <w:sz w:val="22"/>
                <w:szCs w:val="22"/>
                <w:lang w:val="en-GB"/>
              </w:rPr>
              <w:t xml:space="preserve">o use of limited range of colours </w:t>
            </w:r>
          </w:p>
          <w:p w:rsidRPr="00373ACC" w:rsidR="00373ACC" w:rsidP="10393C22" w:rsidRDefault="00373ACC" w14:paraId="086DC9CD" wp14:textId="5F5CF93F">
            <w:pPr>
              <w:pStyle w:val="Normal"/>
            </w:pPr>
            <w:r w:rsidRPr="10393C22" w:rsidR="10393C22">
              <w:rPr>
                <w:rFonts w:ascii="Calibri" w:hAnsi="Calibri" w:eastAsia="Calibri" w:cs="Calibri"/>
                <w:noProof w:val="0"/>
                <w:sz w:val="22"/>
                <w:szCs w:val="22"/>
                <w:lang w:val="en-GB"/>
              </w:rPr>
              <w:t xml:space="preserve">o use of organisational house style </w:t>
            </w:r>
          </w:p>
          <w:p w:rsidRPr="00373ACC" w:rsidR="00373ACC" w:rsidP="10393C22" w:rsidRDefault="00373ACC" w14:paraId="343B0DBE" wp14:textId="712BE752">
            <w:pPr>
              <w:pStyle w:val="Normal"/>
            </w:pPr>
            <w:r w:rsidRPr="10393C22" w:rsidR="10393C22">
              <w:rPr>
                <w:rFonts w:ascii="Calibri" w:hAnsi="Calibri" w:eastAsia="Calibri" w:cs="Calibri"/>
                <w:noProof w:val="0"/>
                <w:sz w:val="22"/>
                <w:szCs w:val="22"/>
                <w:lang w:val="en-GB"/>
              </w:rPr>
              <w:t>o</w:t>
            </w:r>
            <w:r w:rsidRPr="10393C22" w:rsidR="10393C22">
              <w:rPr>
                <w:rFonts w:ascii="Calibri" w:hAnsi="Calibri" w:eastAsia="Calibri" w:cs="Calibri"/>
                <w:noProof w:val="0"/>
                <w:sz w:val="22"/>
                <w:szCs w:val="22"/>
                <w:lang w:val="en-GB"/>
              </w:rPr>
              <w:t xml:space="preserve"> ensuring that colours do not clash </w:t>
            </w:r>
          </w:p>
          <w:p w:rsidRPr="00373ACC" w:rsidR="00373ACC" w:rsidP="10393C22" w:rsidRDefault="00373ACC" w14:paraId="16648851" wp14:textId="0CA310D2">
            <w:pPr>
              <w:pStyle w:val="Normal"/>
            </w:pPr>
            <w:r w:rsidRPr="10393C22" w:rsidR="10393C22">
              <w:rPr>
                <w:rFonts w:ascii="Calibri" w:hAnsi="Calibri" w:eastAsia="Calibri" w:cs="Calibri"/>
                <w:noProof w:val="0"/>
                <w:sz w:val="22"/>
                <w:szCs w:val="22"/>
                <w:lang w:val="en-GB"/>
              </w:rPr>
              <w:t xml:space="preserve">o use of textures, </w:t>
            </w:r>
            <w:proofErr w:type="gramStart"/>
            <w:r w:rsidRPr="10393C22" w:rsidR="10393C22">
              <w:rPr>
                <w:rFonts w:ascii="Calibri" w:hAnsi="Calibri" w:eastAsia="Calibri" w:cs="Calibri"/>
                <w:noProof w:val="0"/>
                <w:sz w:val="22"/>
                <w:szCs w:val="22"/>
                <w:lang w:val="en-GB"/>
              </w:rPr>
              <w:t>e.g.</w:t>
            </w:r>
            <w:proofErr w:type="gramEnd"/>
            <w:r w:rsidRPr="10393C22" w:rsidR="10393C22">
              <w:rPr>
                <w:rFonts w:ascii="Calibri" w:hAnsi="Calibri" w:eastAsia="Calibri" w:cs="Calibri"/>
                <w:noProof w:val="0"/>
                <w:sz w:val="22"/>
                <w:szCs w:val="22"/>
                <w:lang w:val="en-GB"/>
              </w:rPr>
              <w:t xml:space="preserve"> glossy, corporate textures in colours, warm, fabric-style textures. </w:t>
            </w:r>
          </w:p>
          <w:p w:rsidRPr="00373ACC" w:rsidR="00373ACC" w:rsidP="10393C22" w:rsidRDefault="00373ACC" w14:paraId="38EAEB2E" wp14:textId="08BBB0D6">
            <w:pPr>
              <w:pStyle w:val="Normal"/>
            </w:pPr>
            <w:r w:rsidRPr="10393C22" w:rsidR="10393C22">
              <w:rPr>
                <w:rFonts w:ascii="Calibri" w:hAnsi="Calibri" w:eastAsia="Calibri" w:cs="Calibri"/>
                <w:noProof w:val="0"/>
                <w:sz w:val="22"/>
                <w:szCs w:val="22"/>
                <w:lang w:val="en-GB"/>
              </w:rPr>
              <w:t xml:space="preserve">• Font style/size: </w:t>
            </w:r>
          </w:p>
          <w:p w:rsidRPr="00373ACC" w:rsidR="00373ACC" w:rsidP="10393C22" w:rsidRDefault="00373ACC" w14:paraId="0C5A28F2" wp14:textId="6948B223">
            <w:pPr>
              <w:pStyle w:val="Normal"/>
            </w:pPr>
            <w:r w:rsidRPr="10393C22" w:rsidR="10393C22">
              <w:rPr>
                <w:rFonts w:ascii="Calibri" w:hAnsi="Calibri" w:eastAsia="Calibri" w:cs="Calibri"/>
                <w:noProof w:val="0"/>
                <w:sz w:val="22"/>
                <w:szCs w:val="22"/>
                <w:lang w:val="en-GB"/>
              </w:rPr>
              <w:t xml:space="preserve">o ensuring text style/style is readable </w:t>
            </w:r>
          </w:p>
          <w:p w:rsidRPr="00373ACC" w:rsidR="00373ACC" w:rsidP="10393C22" w:rsidRDefault="00373ACC" w14:paraId="70A5E6E5" wp14:textId="37217862">
            <w:pPr>
              <w:pStyle w:val="Normal"/>
            </w:pPr>
            <w:r w:rsidRPr="10393C22" w:rsidR="10393C22">
              <w:rPr>
                <w:rFonts w:ascii="Calibri" w:hAnsi="Calibri" w:eastAsia="Calibri" w:cs="Calibri"/>
                <w:noProof w:val="0"/>
                <w:sz w:val="22"/>
                <w:szCs w:val="22"/>
                <w:lang w:val="en-GB"/>
              </w:rPr>
              <w:t xml:space="preserve">o use of sans serif fonts for screen reading </w:t>
            </w:r>
          </w:p>
          <w:p w:rsidRPr="00373ACC" w:rsidR="00373ACC" w:rsidP="10393C22" w:rsidRDefault="00373ACC" w14:paraId="5C1D5E1B" wp14:textId="3B9206B2">
            <w:pPr>
              <w:pStyle w:val="Normal"/>
            </w:pPr>
            <w:r w:rsidRPr="10393C22" w:rsidR="10393C22">
              <w:rPr>
                <w:rFonts w:ascii="Calibri" w:hAnsi="Calibri" w:eastAsia="Calibri" w:cs="Calibri"/>
                <w:noProof w:val="0"/>
                <w:sz w:val="22"/>
                <w:szCs w:val="22"/>
                <w:lang w:val="en-GB"/>
              </w:rPr>
              <w:t>o</w:t>
            </w:r>
            <w:r w:rsidRPr="10393C22" w:rsidR="10393C22">
              <w:rPr>
                <w:rFonts w:ascii="Calibri" w:hAnsi="Calibri" w:eastAsia="Calibri" w:cs="Calibri"/>
                <w:noProof w:val="0"/>
                <w:sz w:val="22"/>
                <w:szCs w:val="22"/>
                <w:lang w:val="en-GB"/>
              </w:rPr>
              <w:t xml:space="preserve"> avoiding decorative fonts. </w:t>
            </w:r>
          </w:p>
          <w:p w:rsidRPr="00373ACC" w:rsidR="00373ACC" w:rsidP="10393C22" w:rsidRDefault="00373ACC" w14:paraId="70B1996B" wp14:textId="7047895C">
            <w:pPr>
              <w:pStyle w:val="Normal"/>
            </w:pPr>
            <w:r w:rsidRPr="10393C22" w:rsidR="10393C22">
              <w:rPr>
                <w:rFonts w:ascii="Calibri" w:hAnsi="Calibri" w:eastAsia="Calibri" w:cs="Calibri"/>
                <w:noProof w:val="0"/>
                <w:sz w:val="22"/>
                <w:szCs w:val="22"/>
                <w:lang w:val="en-GB"/>
              </w:rPr>
              <w:t xml:space="preserve">• Language: </w:t>
            </w:r>
          </w:p>
          <w:p w:rsidRPr="00373ACC" w:rsidR="00373ACC" w:rsidP="10393C22" w:rsidRDefault="00373ACC" w14:paraId="68C06558" wp14:textId="710FEFC2">
            <w:pPr>
              <w:pStyle w:val="Normal"/>
            </w:pPr>
            <w:r w:rsidRPr="10393C22" w:rsidR="10393C22">
              <w:rPr>
                <w:rFonts w:ascii="Calibri" w:hAnsi="Calibri" w:eastAsia="Calibri" w:cs="Calibri"/>
                <w:noProof w:val="0"/>
                <w:sz w:val="22"/>
                <w:szCs w:val="22"/>
                <w:lang w:val="en-GB"/>
              </w:rPr>
              <w:t xml:space="preserve">o using appropriate language for user needs, </w:t>
            </w:r>
            <w:proofErr w:type="gramStart"/>
            <w:r w:rsidRPr="10393C22" w:rsidR="10393C22">
              <w:rPr>
                <w:rFonts w:ascii="Calibri" w:hAnsi="Calibri" w:eastAsia="Calibri" w:cs="Calibri"/>
                <w:noProof w:val="0"/>
                <w:sz w:val="22"/>
                <w:szCs w:val="22"/>
                <w:lang w:val="en-GB"/>
              </w:rPr>
              <w:t>e.g.</w:t>
            </w:r>
            <w:proofErr w:type="gramEnd"/>
            <w:r w:rsidRPr="10393C22" w:rsidR="10393C22">
              <w:rPr>
                <w:rFonts w:ascii="Calibri" w:hAnsi="Calibri" w:eastAsia="Calibri" w:cs="Calibri"/>
                <w:noProof w:val="0"/>
                <w:sz w:val="22"/>
                <w:szCs w:val="22"/>
                <w:lang w:val="en-GB"/>
              </w:rPr>
              <w:t xml:space="preserve"> age-appropriate language </w:t>
            </w:r>
          </w:p>
          <w:p w:rsidRPr="00373ACC" w:rsidR="00373ACC" w:rsidP="10393C22" w:rsidRDefault="00373ACC" w14:paraId="08EA85FF" wp14:textId="7EFA519C">
            <w:pPr>
              <w:pStyle w:val="Normal"/>
            </w:pPr>
            <w:r w:rsidRPr="10393C22" w:rsidR="10393C22">
              <w:rPr>
                <w:rFonts w:ascii="Calibri" w:hAnsi="Calibri" w:eastAsia="Calibri" w:cs="Calibri"/>
                <w:noProof w:val="0"/>
                <w:sz w:val="22"/>
                <w:szCs w:val="22"/>
                <w:lang w:val="en-GB"/>
              </w:rPr>
              <w:t>o</w:t>
            </w:r>
            <w:r w:rsidRPr="10393C22" w:rsidR="10393C22">
              <w:rPr>
                <w:rFonts w:ascii="Calibri" w:hAnsi="Calibri" w:eastAsia="Calibri" w:cs="Calibri"/>
                <w:noProof w:val="0"/>
                <w:sz w:val="22"/>
                <w:szCs w:val="22"/>
                <w:lang w:val="en-GB"/>
              </w:rPr>
              <w:t xml:space="preserve"> using language that is appropriate for user skill level. • Amount of information: </w:t>
            </w:r>
          </w:p>
          <w:p w:rsidRPr="00373ACC" w:rsidR="00373ACC" w:rsidP="10393C22" w:rsidRDefault="00373ACC" w14:paraId="5518B711" wp14:textId="3458FAE8">
            <w:pPr>
              <w:pStyle w:val="Normal"/>
            </w:pPr>
            <w:r w:rsidRPr="10393C22" w:rsidR="10393C22">
              <w:rPr>
                <w:rFonts w:ascii="Calibri" w:hAnsi="Calibri" w:eastAsia="Calibri" w:cs="Calibri"/>
                <w:noProof w:val="0"/>
                <w:sz w:val="22"/>
                <w:szCs w:val="22"/>
                <w:lang w:val="en-GB"/>
              </w:rPr>
              <w:t xml:space="preserve">o providing appropriate amount of information for the task </w:t>
            </w:r>
          </w:p>
          <w:p w:rsidRPr="00373ACC" w:rsidR="00373ACC" w:rsidP="10393C22" w:rsidRDefault="00373ACC" w14:paraId="06B74BFC" wp14:textId="04CD6A7D">
            <w:pPr>
              <w:pStyle w:val="Normal"/>
            </w:pPr>
            <w:r w:rsidRPr="10393C22" w:rsidR="10393C22">
              <w:rPr>
                <w:rFonts w:ascii="Calibri" w:hAnsi="Calibri" w:eastAsia="Calibri" w:cs="Calibri"/>
                <w:noProof w:val="0"/>
                <w:sz w:val="22"/>
                <w:szCs w:val="22"/>
                <w:lang w:val="en-GB"/>
              </w:rPr>
              <w:t>o</w:t>
            </w:r>
            <w:r w:rsidRPr="10393C22" w:rsidR="10393C22">
              <w:rPr>
                <w:rFonts w:ascii="Calibri" w:hAnsi="Calibri" w:eastAsia="Calibri" w:cs="Calibri"/>
                <w:noProof w:val="0"/>
                <w:sz w:val="22"/>
                <w:szCs w:val="22"/>
                <w:lang w:val="en-GB"/>
              </w:rPr>
              <w:t xml:space="preserve"> making appropriate use of white space. </w:t>
            </w:r>
          </w:p>
          <w:p w:rsidRPr="00373ACC" w:rsidR="00373ACC" w:rsidP="10393C22" w:rsidRDefault="00373ACC" w14:paraId="1CFAB0F4" wp14:textId="17800364">
            <w:pPr>
              <w:pStyle w:val="Normal"/>
            </w:pPr>
            <w:r w:rsidRPr="10393C22" w:rsidR="10393C22">
              <w:rPr>
                <w:rFonts w:ascii="Calibri" w:hAnsi="Calibri" w:eastAsia="Calibri" w:cs="Calibri"/>
                <w:noProof w:val="0"/>
                <w:sz w:val="22"/>
                <w:szCs w:val="22"/>
                <w:lang w:val="en-GB"/>
              </w:rPr>
              <w:t xml:space="preserve">• Layout: </w:t>
            </w:r>
          </w:p>
          <w:p w:rsidRPr="00373ACC" w:rsidR="00373ACC" w:rsidP="10393C22" w:rsidRDefault="00373ACC" w14:paraId="1FD5E0BF" wp14:textId="6BBE66D0">
            <w:pPr>
              <w:pStyle w:val="Normal"/>
            </w:pPr>
            <w:r w:rsidRPr="10393C22" w:rsidR="10393C22">
              <w:rPr>
                <w:rFonts w:ascii="Calibri" w:hAnsi="Calibri" w:eastAsia="Calibri" w:cs="Calibri"/>
                <w:noProof w:val="0"/>
                <w:sz w:val="22"/>
                <w:szCs w:val="22"/>
                <w:lang w:val="en-GB"/>
              </w:rPr>
              <w:t xml:space="preserve">o consistency throughout the whole interface </w:t>
            </w:r>
          </w:p>
          <w:p w:rsidRPr="00373ACC" w:rsidR="00373ACC" w:rsidP="10393C22" w:rsidRDefault="00373ACC" w14:paraId="27CB5ADB" wp14:textId="5B75892F">
            <w:pPr>
              <w:pStyle w:val="Normal"/>
            </w:pPr>
            <w:r w:rsidRPr="10393C22" w:rsidR="10393C22">
              <w:rPr>
                <w:rFonts w:ascii="Calibri" w:hAnsi="Calibri" w:eastAsia="Calibri" w:cs="Calibri"/>
                <w:noProof w:val="0"/>
                <w:sz w:val="22"/>
                <w:szCs w:val="22"/>
                <w:lang w:val="en-GB"/>
              </w:rPr>
              <w:t xml:space="preserve">o keeping the layout as close as possible to user expectations </w:t>
            </w:r>
          </w:p>
          <w:p w:rsidRPr="00373ACC" w:rsidR="00373ACC" w:rsidP="10393C22" w:rsidRDefault="00373ACC" w14:paraId="39C9872E" wp14:textId="1F4D4855">
            <w:pPr>
              <w:pStyle w:val="Normal"/>
            </w:pPr>
            <w:r w:rsidRPr="10393C22" w:rsidR="10393C22">
              <w:rPr>
                <w:rFonts w:ascii="Calibri" w:hAnsi="Calibri" w:eastAsia="Calibri" w:cs="Calibri"/>
                <w:noProof w:val="0"/>
                <w:sz w:val="22"/>
                <w:szCs w:val="22"/>
                <w:lang w:val="en-GB"/>
              </w:rPr>
              <w:t>o</w:t>
            </w:r>
            <w:r w:rsidRPr="10393C22" w:rsidR="10393C22">
              <w:rPr>
                <w:rFonts w:ascii="Calibri" w:hAnsi="Calibri" w:eastAsia="Calibri" w:cs="Calibri"/>
                <w:noProof w:val="0"/>
                <w:sz w:val="22"/>
                <w:szCs w:val="22"/>
                <w:lang w:val="en-GB"/>
              </w:rPr>
              <w:t xml:space="preserve"> placing important items in prominent positions </w:t>
            </w:r>
          </w:p>
          <w:p w:rsidRPr="00373ACC" w:rsidR="00373ACC" w:rsidP="10393C22" w:rsidRDefault="00373ACC" w14:paraId="7D0EBE3F" wp14:textId="5D87F75E">
            <w:pPr>
              <w:pStyle w:val="Normal"/>
            </w:pPr>
            <w:r w:rsidRPr="10393C22" w:rsidR="10393C22">
              <w:rPr>
                <w:rFonts w:ascii="Calibri" w:hAnsi="Calibri" w:eastAsia="Calibri" w:cs="Calibri"/>
                <w:noProof w:val="0"/>
                <w:sz w:val="22"/>
                <w:szCs w:val="22"/>
                <w:lang w:val="en-GB"/>
              </w:rPr>
              <w:t xml:space="preserve">o grouping related tasks together </w:t>
            </w:r>
          </w:p>
          <w:p w:rsidRPr="00373ACC" w:rsidR="00373ACC" w:rsidP="10393C22" w:rsidRDefault="00373ACC" w14:paraId="7C28F848" wp14:textId="53428A66">
            <w:pPr>
              <w:pStyle w:val="Normal"/>
            </w:pPr>
            <w:r w:rsidRPr="10393C22" w:rsidR="10393C22">
              <w:rPr>
                <w:rFonts w:ascii="Calibri" w:hAnsi="Calibri" w:eastAsia="Calibri" w:cs="Calibri"/>
                <w:noProof w:val="0"/>
                <w:sz w:val="22"/>
                <w:szCs w:val="22"/>
                <w:lang w:val="en-GB"/>
              </w:rPr>
              <w:t xml:space="preserve">o use of navigational components, </w:t>
            </w:r>
            <w:r w:rsidRPr="10393C22" w:rsidR="10393C22">
              <w:rPr>
                <w:rFonts w:ascii="Calibri" w:hAnsi="Calibri" w:eastAsia="Calibri" w:cs="Calibri"/>
                <w:noProof w:val="0"/>
                <w:sz w:val="22"/>
                <w:szCs w:val="22"/>
                <w:lang w:val="en-GB"/>
              </w:rPr>
              <w:t>e.g.</w:t>
            </w:r>
            <w:r w:rsidRPr="10393C22" w:rsidR="10393C22">
              <w:rPr>
                <w:rFonts w:ascii="Calibri" w:hAnsi="Calibri" w:eastAsia="Calibri" w:cs="Calibri"/>
                <w:noProof w:val="0"/>
                <w:sz w:val="22"/>
                <w:szCs w:val="22"/>
                <w:lang w:val="en-GB"/>
              </w:rPr>
              <w:t xml:space="preserve"> search fields, breadcrumbs, icons </w:t>
            </w:r>
          </w:p>
          <w:p w:rsidRPr="00373ACC" w:rsidR="00373ACC" w:rsidP="10393C22" w:rsidRDefault="00373ACC" w14:paraId="10AA9738" wp14:textId="1C49EC06">
            <w:pPr>
              <w:pStyle w:val="Normal"/>
            </w:pPr>
            <w:r w:rsidRPr="10393C22" w:rsidR="10393C22">
              <w:rPr>
                <w:rFonts w:ascii="Calibri" w:hAnsi="Calibri" w:eastAsia="Calibri" w:cs="Calibri"/>
                <w:noProof w:val="0"/>
                <w:sz w:val="22"/>
                <w:szCs w:val="22"/>
                <w:lang w:val="en-GB"/>
              </w:rPr>
              <w:t xml:space="preserve">o use of input controls, </w:t>
            </w:r>
            <w:r w:rsidRPr="10393C22" w:rsidR="10393C22">
              <w:rPr>
                <w:rFonts w:ascii="Calibri" w:hAnsi="Calibri" w:eastAsia="Calibri" w:cs="Calibri"/>
                <w:noProof w:val="0"/>
                <w:sz w:val="22"/>
                <w:szCs w:val="22"/>
                <w:lang w:val="en-GB"/>
              </w:rPr>
              <w:t>e.g.</w:t>
            </w:r>
            <w:r w:rsidRPr="10393C22" w:rsidR="10393C22">
              <w:rPr>
                <w:rFonts w:ascii="Calibri" w:hAnsi="Calibri" w:eastAsia="Calibri" w:cs="Calibri"/>
                <w:noProof w:val="0"/>
                <w:sz w:val="22"/>
                <w:szCs w:val="22"/>
                <w:lang w:val="en-GB"/>
              </w:rPr>
              <w:t xml:space="preserve"> dropdown lists, tick boxes, toggles.</w:t>
            </w:r>
          </w:p>
        </w:tc>
        <w:tc>
          <w:tcPr>
            <w:tcW w:w="2121" w:type="dxa"/>
            <w:vMerge/>
            <w:tcMar/>
          </w:tcPr>
          <w:p w:rsidR="00373ACC" w:rsidRDefault="00373ACC" w14:paraId="2946DB82" wp14:textId="77777777"/>
        </w:tc>
        <w:tc>
          <w:tcPr>
            <w:tcW w:w="2131" w:type="dxa"/>
            <w:vMerge/>
            <w:tcMar/>
          </w:tcPr>
          <w:p w:rsidR="00373ACC" w:rsidRDefault="00373ACC" w14:paraId="5997CC1D" wp14:textId="77777777"/>
        </w:tc>
      </w:tr>
    </w:tbl>
    <w:p xmlns:wp14="http://schemas.microsoft.com/office/word/2010/wordml" w:rsidR="005F27CD" w:rsidRDefault="005F27CD" w14:paraId="110FFD37" wp14:textId="77777777"/>
    <w:sectPr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360"/>
    <w:multiLevelType w:val="hybridMultilevel"/>
    <w:tmpl w:val="719A8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98901C1"/>
    <w:multiLevelType w:val="hybridMultilevel"/>
    <w:tmpl w:val="05D620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1417CB4"/>
    <w:multiLevelType w:val="multilevel"/>
    <w:tmpl w:val="8E48C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A1807E8"/>
    <w:multiLevelType w:val="hybridMultilevel"/>
    <w:tmpl w:val="E51887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4A2787F"/>
    <w:multiLevelType w:val="multilevel"/>
    <w:tmpl w:val="FCD63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5"/>
  </w:num>
  <w:num w:numId="2">
    <w:abstractNumId w:val="7"/>
  </w:num>
  <w:num w:numId="3">
    <w:abstractNumId w:val="3"/>
  </w:num>
  <w:num w:numId="4">
    <w:abstractNumId w:val="14"/>
  </w:num>
  <w:num w:numId="5">
    <w:abstractNumId w:val="8"/>
  </w:num>
  <w:num w:numId="6">
    <w:abstractNumId w:val="9"/>
  </w:num>
  <w:num w:numId="7">
    <w:abstractNumId w:val="6"/>
  </w:num>
  <w:num w:numId="8">
    <w:abstractNumId w:val="4"/>
  </w:num>
  <w:num w:numId="9">
    <w:abstractNumId w:val="11"/>
  </w:num>
  <w:num w:numId="10">
    <w:abstractNumId w:val="1"/>
  </w:num>
  <w:num w:numId="11">
    <w:abstractNumId w:val="10"/>
  </w:num>
  <w:num w:numId="12">
    <w:abstractNumId w:val="13"/>
  </w:num>
  <w:num w:numId="13">
    <w:abstractNumId w:val="2"/>
  </w:num>
  <w:num w:numId="14">
    <w:abstractNumId w:val="12"/>
  </w:num>
  <w:num w:numId="1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D"/>
    <w:rsid w:val="000347BD"/>
    <w:rsid w:val="00044BA4"/>
    <w:rsid w:val="000754D6"/>
    <w:rsid w:val="0009505F"/>
    <w:rsid w:val="000A2443"/>
    <w:rsid w:val="000E7B02"/>
    <w:rsid w:val="000F72FB"/>
    <w:rsid w:val="001271DA"/>
    <w:rsid w:val="00153E4F"/>
    <w:rsid w:val="001B5CBE"/>
    <w:rsid w:val="001F4566"/>
    <w:rsid w:val="003341FC"/>
    <w:rsid w:val="00342881"/>
    <w:rsid w:val="00373ACC"/>
    <w:rsid w:val="003F6111"/>
    <w:rsid w:val="00432860"/>
    <w:rsid w:val="00491D30"/>
    <w:rsid w:val="004C552B"/>
    <w:rsid w:val="00527B29"/>
    <w:rsid w:val="005F27CD"/>
    <w:rsid w:val="0061338E"/>
    <w:rsid w:val="007734D8"/>
    <w:rsid w:val="0085367D"/>
    <w:rsid w:val="00893C61"/>
    <w:rsid w:val="00A84E17"/>
    <w:rsid w:val="00B26144"/>
    <w:rsid w:val="00BD5A13"/>
    <w:rsid w:val="00CF42E3"/>
    <w:rsid w:val="00DF12E8"/>
    <w:rsid w:val="00F3745E"/>
    <w:rsid w:val="00F50DCF"/>
    <w:rsid w:val="00F968D9"/>
    <w:rsid w:val="034918A1"/>
    <w:rsid w:val="095B9C9A"/>
    <w:rsid w:val="0C98BEBA"/>
    <w:rsid w:val="10393C22"/>
    <w:rsid w:val="18C99879"/>
    <w:rsid w:val="19CAF2B3"/>
    <w:rsid w:val="1CB14EAC"/>
    <w:rsid w:val="1CB14EAC"/>
    <w:rsid w:val="2184BFCF"/>
    <w:rsid w:val="23209030"/>
    <w:rsid w:val="26DDFA88"/>
    <w:rsid w:val="2CA9A6C9"/>
    <w:rsid w:val="2F9A9AF8"/>
    <w:rsid w:val="32BE305A"/>
    <w:rsid w:val="35E4C81B"/>
    <w:rsid w:val="3A240FF2"/>
    <w:rsid w:val="44C2D76D"/>
    <w:rsid w:val="4A88B2D2"/>
    <w:rsid w:val="5092D201"/>
    <w:rsid w:val="584D27DA"/>
    <w:rsid w:val="64C9DC44"/>
    <w:rsid w:val="6947BA5D"/>
    <w:rsid w:val="719F1C93"/>
    <w:rsid w:val="71FB9CB5"/>
    <w:rsid w:val="761C2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43BC"/>
  <w15:chartTrackingRefBased/>
  <w15:docId w15:val="{851437E2-A207-4850-B095-E248A6E19E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styleId="paragraph" w:customStyle="1">
    <w:name w:val="paragraph"/>
    <w:basedOn w:val="Normal"/>
    <w:rsid w:val="000A244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68D9"/>
  </w:style>
  <w:style w:type="character" w:styleId="FollowedHyperlink">
    <w:name w:val="FollowedHyperlink"/>
    <w:basedOn w:val="DefaultParagraphFont"/>
    <w:uiPriority w:val="99"/>
    <w:semiHidden/>
    <w:unhideWhenUsed/>
    <w:rsid w:val="00B261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customXml" Target="../customXml/item2.xml" Id="rId19" /><Relationship Type="http://schemas.openxmlformats.org/officeDocument/2006/relationships/webSettings" Target="webSettings.xml" Id="rId4" /><Relationship Type="http://schemas.openxmlformats.org/officeDocument/2006/relationships/hyperlink" Target="https://www.google.com/search?q=jobs+in+user+interface&amp;rlz=1C1GCEU_en-GBGB957GB970&amp;oq=josb+in+user+interface&amp;aqs=chrome..69i57j0i13j0i22i30l2j0i390l3.3616j0j4&amp;sourceid=chrome&amp;ie=UTF-8&amp;ibp=htl;jobs&amp;sa=X&amp;ved=2ahUKEwj3kK_-s-n4AhXXPsAKHdsrAnIQutcGKAF6BAhEEAY" TargetMode="External" Id="R32001b9897204eca" /><Relationship Type="http://schemas.openxmlformats.org/officeDocument/2006/relationships/hyperlink" Target="https://herefordts.sharepoint.com/:p:/s/VocationalDepartmentDrive/EQqi6514MZNJnsokdAj-Dj4BfMCA5-MqfSn9ZmmuCZbF9g?e=AQvZpK" TargetMode="External" Id="Rd42d6d08163145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301E7D-BF9D-4032-8F52-FB0A91279BCB}"/>
</file>

<file path=customXml/itemProps2.xml><?xml version="1.0" encoding="utf-8"?>
<ds:datastoreItem xmlns:ds="http://schemas.openxmlformats.org/officeDocument/2006/customXml" ds:itemID="{5E1A134D-4F3E-4C11-A9ED-A1B9EEF1F50B}"/>
</file>

<file path=customXml/itemProps3.xml><?xml version="1.0" encoding="utf-8"?>
<ds:datastoreItem xmlns:ds="http://schemas.openxmlformats.org/officeDocument/2006/customXml" ds:itemID="{03165567-DB98-40F5-90D3-FF1253E4AE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 Cooling</dc:creator>
  <keywords/>
  <dc:description/>
  <lastModifiedBy>E Sims</lastModifiedBy>
  <revision>9</revision>
  <dcterms:created xsi:type="dcterms:W3CDTF">2022-06-23T10:26:00.0000000Z</dcterms:created>
  <dcterms:modified xsi:type="dcterms:W3CDTF">2024-10-07T09:01:57.8489313Z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6300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