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1415" w14:textId="134F95AF" w:rsidR="008E10B1" w:rsidRPr="00FE3541" w:rsidRDefault="00A22C41" w:rsidP="00437036">
      <w:pPr>
        <w:shd w:val="clear" w:color="auto" w:fill="FF99FF"/>
        <w:spacing w:after="120" w:line="240" w:lineRule="auto"/>
        <w:jc w:val="center"/>
        <w:rPr>
          <w:b/>
          <w:bCs/>
          <w:i/>
          <w:iCs/>
          <w:sz w:val="21"/>
          <w:szCs w:val="21"/>
        </w:rPr>
      </w:pPr>
      <w:r w:rsidRPr="00A22C41">
        <w:rPr>
          <w:noProof/>
          <w:sz w:val="18"/>
          <w:lang w:eastAsia="en-GB"/>
        </w:rPr>
        <w:drawing>
          <wp:anchor distT="0" distB="0" distL="114300" distR="114300" simplePos="0" relativeHeight="251661312" behindDoc="1" locked="0" layoutInCell="1" allowOverlap="1" wp14:anchorId="5A31D37E" wp14:editId="341681B2">
            <wp:simplePos x="0" y="0"/>
            <wp:positionH relativeFrom="column">
              <wp:posOffset>1540510</wp:posOffset>
            </wp:positionH>
            <wp:positionV relativeFrom="paragraph">
              <wp:posOffset>0</wp:posOffset>
            </wp:positionV>
            <wp:extent cx="756920" cy="647065"/>
            <wp:effectExtent l="0" t="0" r="5080" b="635"/>
            <wp:wrapTight wrapText="bothSides">
              <wp:wrapPolygon edited="0">
                <wp:start x="0" y="0"/>
                <wp:lineTo x="0" y="20985"/>
                <wp:lineTo x="21201" y="20985"/>
                <wp:lineTo x="21201" y="0"/>
                <wp:lineTo x="0" y="0"/>
              </wp:wrapPolygon>
            </wp:wrapTight>
            <wp:docPr id="21" name="Picture 21" descr="Shakespeare: Context and Stagecraft - Online Course - Future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kespeare: Context and Stagecraft - Online Course - FutureLea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F45" w:rsidRPr="00A22C41">
        <w:rPr>
          <w:sz w:val="16"/>
          <w:szCs w:val="26"/>
        </w:rPr>
        <w:t xml:space="preserve">YEAR 7 </w:t>
      </w:r>
      <w:r w:rsidR="00861142" w:rsidRPr="00A22C41">
        <w:rPr>
          <w:sz w:val="16"/>
          <w:szCs w:val="26"/>
        </w:rPr>
        <w:t>KNOWLEDGE ORGANISER:</w:t>
      </w:r>
      <w:r w:rsidR="00861142" w:rsidRPr="00943F69">
        <w:rPr>
          <w:sz w:val="26"/>
          <w:szCs w:val="26"/>
        </w:rPr>
        <w:br/>
      </w:r>
      <w:r w:rsidR="006B0008" w:rsidRPr="00A22C41">
        <w:rPr>
          <w:b/>
          <w:bCs/>
          <w:i/>
          <w:iCs/>
          <w:sz w:val="28"/>
          <w:szCs w:val="21"/>
        </w:rPr>
        <w:t>A Midsummer Night’s Dream</w:t>
      </w:r>
      <w:r>
        <w:rPr>
          <w:b/>
          <w:bCs/>
          <w:i/>
          <w:iCs/>
          <w:sz w:val="28"/>
          <w:szCs w:val="21"/>
        </w:rPr>
        <w:br/>
      </w:r>
      <w:r w:rsidR="00085715" w:rsidRPr="00A22C41">
        <w:rPr>
          <w:bCs/>
          <w:i/>
          <w:iCs/>
          <w:sz w:val="12"/>
          <w:szCs w:val="21"/>
        </w:rPr>
        <w:t>(</w:t>
      </w:r>
      <w:r w:rsidR="006B0008" w:rsidRPr="00A22C41">
        <w:rPr>
          <w:bCs/>
          <w:i/>
          <w:iCs/>
          <w:sz w:val="12"/>
          <w:szCs w:val="21"/>
        </w:rPr>
        <w:t>c.</w:t>
      </w:r>
      <w:r w:rsidR="00085715" w:rsidRPr="00A22C41">
        <w:rPr>
          <w:bCs/>
          <w:i/>
          <w:iCs/>
          <w:sz w:val="12"/>
          <w:szCs w:val="21"/>
        </w:rPr>
        <w:t>1</w:t>
      </w:r>
      <w:r w:rsidR="006B0008" w:rsidRPr="00A22C41">
        <w:rPr>
          <w:bCs/>
          <w:i/>
          <w:iCs/>
          <w:sz w:val="12"/>
          <w:szCs w:val="21"/>
        </w:rPr>
        <w:t>595-1596</w:t>
      </w:r>
      <w:r w:rsidR="00774F9C" w:rsidRPr="00A22C41">
        <w:rPr>
          <w:bCs/>
          <w:i/>
          <w:iCs/>
          <w:sz w:val="12"/>
          <w:szCs w:val="21"/>
        </w:rPr>
        <w:t>)</w:t>
      </w:r>
      <w:r w:rsidR="00943F69" w:rsidRPr="00A22C41">
        <w:rPr>
          <w:noProof/>
          <w:sz w:val="14"/>
          <w:lang w:eastAsia="en-GB"/>
        </w:rPr>
        <w:t xml:space="preserve"> </w:t>
      </w:r>
    </w:p>
    <w:p w14:paraId="5CE9292A" w14:textId="46C15523" w:rsidR="00CB0D6E" w:rsidRPr="003D3F2D" w:rsidRDefault="007C3C06" w:rsidP="00B760DF">
      <w:pPr>
        <w:spacing w:after="0"/>
        <w:contextualSpacing/>
        <w:rPr>
          <w:b/>
          <w:bCs/>
          <w:color w:val="FF0000"/>
          <w:sz w:val="14"/>
          <w:szCs w:val="14"/>
          <w:u w:val="single"/>
        </w:rPr>
      </w:pPr>
      <w:r>
        <w:rPr>
          <w:b/>
          <w:bCs/>
          <w:color w:val="FF0000"/>
          <w:sz w:val="24"/>
          <w:szCs w:val="24"/>
          <w:u w:val="single"/>
        </w:rPr>
        <w:t xml:space="preserve">Context: </w:t>
      </w:r>
      <w:r w:rsidR="006B0008">
        <w:rPr>
          <w:b/>
          <w:bCs/>
          <w:color w:val="FF0000"/>
          <w:sz w:val="24"/>
          <w:szCs w:val="24"/>
          <w:u w:val="single"/>
        </w:rPr>
        <w:t>Shakespeare’s</w:t>
      </w:r>
      <w:r>
        <w:rPr>
          <w:b/>
          <w:bCs/>
          <w:color w:val="FF0000"/>
          <w:sz w:val="24"/>
          <w:szCs w:val="24"/>
          <w:u w:val="single"/>
        </w:rPr>
        <w:t xml:space="preserve"> Ideas</w:t>
      </w:r>
    </w:p>
    <w:p w14:paraId="2CE76C57" w14:textId="21F1DABE" w:rsidR="00085715" w:rsidRPr="00220D6E" w:rsidRDefault="002A405F" w:rsidP="00707A8E">
      <w:pPr>
        <w:pStyle w:val="ListParagraph"/>
        <w:numPr>
          <w:ilvl w:val="0"/>
          <w:numId w:val="1"/>
        </w:numPr>
        <w:spacing w:after="120"/>
        <w:ind w:left="142" w:hanging="142"/>
        <w:rPr>
          <w:bCs/>
          <w:sz w:val="18"/>
          <w:szCs w:val="17"/>
        </w:rPr>
      </w:pPr>
      <w:r w:rsidRPr="00220D6E">
        <w:rPr>
          <w:bCs/>
          <w:sz w:val="18"/>
          <w:szCs w:val="17"/>
        </w:rPr>
        <w:t>Al</w:t>
      </w:r>
      <w:r w:rsidR="00085F9C" w:rsidRPr="00220D6E">
        <w:rPr>
          <w:bCs/>
          <w:sz w:val="18"/>
          <w:szCs w:val="17"/>
        </w:rPr>
        <w:t>though Shakespeare was writing hundr</w:t>
      </w:r>
      <w:r w:rsidR="00B14C73" w:rsidRPr="00220D6E">
        <w:rPr>
          <w:bCs/>
          <w:sz w:val="18"/>
          <w:szCs w:val="17"/>
        </w:rPr>
        <w:t xml:space="preserve">eds of years ago, his works are still relevant today. Many of his plays are </w:t>
      </w:r>
      <w:r w:rsidR="00B14C73" w:rsidRPr="00220D6E">
        <w:rPr>
          <w:bCs/>
          <w:sz w:val="18"/>
          <w:szCs w:val="17"/>
          <w:u w:val="single"/>
        </w:rPr>
        <w:t>social commentaries</w:t>
      </w:r>
      <w:r w:rsidR="00B14C73" w:rsidRPr="00220D6E">
        <w:rPr>
          <w:bCs/>
          <w:sz w:val="18"/>
          <w:szCs w:val="17"/>
        </w:rPr>
        <w:t>, exploring how and why people act the way they do.</w:t>
      </w:r>
    </w:p>
    <w:p w14:paraId="5D498806" w14:textId="6BC66003" w:rsidR="00752E10" w:rsidRPr="00220D6E" w:rsidRDefault="00220D6E" w:rsidP="00707A8E">
      <w:pPr>
        <w:pStyle w:val="ListParagraph"/>
        <w:numPr>
          <w:ilvl w:val="0"/>
          <w:numId w:val="1"/>
        </w:numPr>
        <w:spacing w:after="120"/>
        <w:ind w:left="142" w:hanging="142"/>
        <w:rPr>
          <w:bCs/>
          <w:sz w:val="18"/>
          <w:szCs w:val="17"/>
        </w:rPr>
      </w:pPr>
      <w:r w:rsidRPr="00220D6E">
        <w:rPr>
          <w:bCs/>
          <w:sz w:val="18"/>
          <w:szCs w:val="17"/>
        </w:rPr>
        <w:t xml:space="preserve">Shakespeare explores </w:t>
      </w:r>
      <w:r w:rsidR="00752E10" w:rsidRPr="00220D6E">
        <w:rPr>
          <w:bCs/>
          <w:sz w:val="18"/>
          <w:szCs w:val="17"/>
          <w:u w:val="single"/>
        </w:rPr>
        <w:t>the impact of</w:t>
      </w:r>
      <w:r w:rsidR="00E47DDD" w:rsidRPr="00220D6E">
        <w:rPr>
          <w:bCs/>
          <w:sz w:val="18"/>
          <w:szCs w:val="17"/>
          <w:u w:val="single"/>
        </w:rPr>
        <w:t xml:space="preserve"> control</w:t>
      </w:r>
      <w:r w:rsidR="00E47DDD" w:rsidRPr="00220D6E">
        <w:rPr>
          <w:bCs/>
          <w:sz w:val="18"/>
          <w:szCs w:val="17"/>
        </w:rPr>
        <w:t>, specifically</w:t>
      </w:r>
      <w:r w:rsidR="00752E10" w:rsidRPr="00220D6E">
        <w:rPr>
          <w:bCs/>
          <w:sz w:val="18"/>
          <w:szCs w:val="17"/>
        </w:rPr>
        <w:t xml:space="preserve"> </w:t>
      </w:r>
      <w:r w:rsidRPr="00220D6E">
        <w:rPr>
          <w:bCs/>
          <w:sz w:val="18"/>
          <w:szCs w:val="17"/>
          <w:u w:val="single"/>
        </w:rPr>
        <w:t>male power</w:t>
      </w:r>
      <w:r w:rsidR="00E47DDD" w:rsidRPr="00220D6E">
        <w:rPr>
          <w:bCs/>
          <w:sz w:val="18"/>
          <w:szCs w:val="17"/>
        </w:rPr>
        <w:t xml:space="preserve"> </w:t>
      </w:r>
      <w:r w:rsidRPr="00220D6E">
        <w:rPr>
          <w:bCs/>
          <w:sz w:val="18"/>
          <w:szCs w:val="17"/>
        </w:rPr>
        <w:t>over</w:t>
      </w:r>
      <w:r w:rsidR="00752E10" w:rsidRPr="00220D6E">
        <w:rPr>
          <w:bCs/>
          <w:sz w:val="18"/>
          <w:szCs w:val="17"/>
        </w:rPr>
        <w:t xml:space="preserve"> women, and</w:t>
      </w:r>
      <w:r w:rsidR="00E47DDD" w:rsidRPr="00220D6E">
        <w:rPr>
          <w:bCs/>
          <w:sz w:val="18"/>
          <w:szCs w:val="17"/>
        </w:rPr>
        <w:t xml:space="preserve"> the </w:t>
      </w:r>
      <w:r w:rsidR="00E47DDD" w:rsidRPr="00220D6E">
        <w:rPr>
          <w:bCs/>
          <w:sz w:val="18"/>
          <w:szCs w:val="17"/>
          <w:u w:val="single"/>
        </w:rPr>
        <w:t>oppression of women</w:t>
      </w:r>
      <w:r w:rsidR="00752E10" w:rsidRPr="00220D6E">
        <w:rPr>
          <w:bCs/>
          <w:sz w:val="18"/>
          <w:szCs w:val="17"/>
        </w:rPr>
        <w:t xml:space="preserve"> in a </w:t>
      </w:r>
      <w:r w:rsidR="00752E10" w:rsidRPr="00220D6E">
        <w:rPr>
          <w:bCs/>
          <w:sz w:val="18"/>
          <w:szCs w:val="17"/>
          <w:u w:val="single"/>
        </w:rPr>
        <w:t>patriarch</w:t>
      </w:r>
      <w:r w:rsidRPr="00220D6E">
        <w:rPr>
          <w:bCs/>
          <w:sz w:val="18"/>
          <w:szCs w:val="17"/>
          <w:u w:val="single"/>
        </w:rPr>
        <w:t>y</w:t>
      </w:r>
      <w:r w:rsidR="00752E10" w:rsidRPr="00220D6E">
        <w:rPr>
          <w:bCs/>
          <w:sz w:val="18"/>
          <w:szCs w:val="17"/>
        </w:rPr>
        <w:t>.</w:t>
      </w:r>
    </w:p>
    <w:p w14:paraId="51459FF4" w14:textId="43D46FB9" w:rsidR="00666FD5" w:rsidRPr="00220D6E" w:rsidRDefault="00666FD5" w:rsidP="00707A8E">
      <w:pPr>
        <w:pStyle w:val="ListParagraph"/>
        <w:numPr>
          <w:ilvl w:val="0"/>
          <w:numId w:val="1"/>
        </w:numPr>
        <w:spacing w:after="120"/>
        <w:ind w:left="142" w:hanging="142"/>
        <w:rPr>
          <w:bCs/>
          <w:sz w:val="18"/>
          <w:szCs w:val="17"/>
        </w:rPr>
      </w:pPr>
      <w:r w:rsidRPr="00220D6E">
        <w:rPr>
          <w:bCs/>
          <w:sz w:val="18"/>
          <w:szCs w:val="17"/>
        </w:rPr>
        <w:t xml:space="preserve">Shakespeare may be highlighting the </w:t>
      </w:r>
      <w:r w:rsidRPr="00220D6E">
        <w:rPr>
          <w:bCs/>
          <w:sz w:val="18"/>
          <w:szCs w:val="17"/>
          <w:u w:val="single"/>
        </w:rPr>
        <w:t xml:space="preserve">consuming power of </w:t>
      </w:r>
      <w:r w:rsidR="00E47DDD" w:rsidRPr="00220D6E">
        <w:rPr>
          <w:bCs/>
          <w:sz w:val="18"/>
          <w:szCs w:val="17"/>
          <w:u w:val="single"/>
        </w:rPr>
        <w:t>obsession</w:t>
      </w:r>
      <w:r w:rsidRPr="00220D6E">
        <w:rPr>
          <w:bCs/>
          <w:sz w:val="18"/>
          <w:szCs w:val="17"/>
        </w:rPr>
        <w:t xml:space="preserve">, </w:t>
      </w:r>
      <w:r w:rsidR="00FE3541" w:rsidRPr="00220D6E">
        <w:rPr>
          <w:bCs/>
          <w:sz w:val="18"/>
          <w:szCs w:val="17"/>
        </w:rPr>
        <w:t>by exploring the things people do and the ways they</w:t>
      </w:r>
      <w:r w:rsidRPr="00220D6E">
        <w:rPr>
          <w:bCs/>
          <w:sz w:val="18"/>
          <w:szCs w:val="17"/>
        </w:rPr>
        <w:t xml:space="preserve"> act when they </w:t>
      </w:r>
      <w:r w:rsidR="00E47DDD" w:rsidRPr="00220D6E">
        <w:rPr>
          <w:bCs/>
          <w:sz w:val="18"/>
          <w:szCs w:val="17"/>
        </w:rPr>
        <w:t>are obsessed with something or someone.</w:t>
      </w:r>
    </w:p>
    <w:p w14:paraId="75C70D5F" w14:textId="705F9B78" w:rsidR="00F476C1" w:rsidRDefault="00085715" w:rsidP="00A22C41">
      <w:pPr>
        <w:spacing w:after="20" w:line="240" w:lineRule="auto"/>
        <w:rPr>
          <w:bCs/>
          <w:sz w:val="17"/>
          <w:szCs w:val="17"/>
        </w:rPr>
      </w:pPr>
      <w:r>
        <w:rPr>
          <w:b/>
          <w:bCs/>
          <w:color w:val="FF0000"/>
          <w:sz w:val="24"/>
          <w:szCs w:val="24"/>
          <w:u w:val="single"/>
        </w:rPr>
        <w:t>Key Knowledge</w:t>
      </w:r>
    </w:p>
    <w:tbl>
      <w:tblPr>
        <w:tblStyle w:val="TableGrid"/>
        <w:tblW w:w="3681" w:type="dxa"/>
        <w:tblLook w:val="04A0" w:firstRow="1" w:lastRow="0" w:firstColumn="1" w:lastColumn="0" w:noHBand="0" w:noVBand="1"/>
      </w:tblPr>
      <w:tblGrid>
        <w:gridCol w:w="3681"/>
      </w:tblGrid>
      <w:tr w:rsidR="007F32CF" w:rsidRPr="00A475A0" w14:paraId="309A1300" w14:textId="77777777" w:rsidTr="00A93D46">
        <w:tc>
          <w:tcPr>
            <w:tcW w:w="3681" w:type="dxa"/>
            <w:shd w:val="clear" w:color="auto" w:fill="FFFF00"/>
          </w:tcPr>
          <w:p w14:paraId="3897BF7E" w14:textId="437D506B" w:rsidR="007F32CF" w:rsidRPr="00A475A0" w:rsidRDefault="007F32CF" w:rsidP="00B760DF">
            <w:pPr>
              <w:spacing w:after="40"/>
              <w:jc w:val="center"/>
              <w:rPr>
                <w:rFonts w:cstheme="minorHAnsi"/>
                <w:b/>
                <w:sz w:val="18"/>
                <w:szCs w:val="18"/>
              </w:rPr>
            </w:pPr>
            <w:r w:rsidRPr="00B760DF">
              <w:rPr>
                <w:rFonts w:cstheme="minorHAnsi"/>
                <w:b/>
                <w:sz w:val="20"/>
                <w:szCs w:val="18"/>
              </w:rPr>
              <w:t>What is a play?</w:t>
            </w:r>
          </w:p>
        </w:tc>
      </w:tr>
      <w:tr w:rsidR="007F32CF" w:rsidRPr="00A475A0" w14:paraId="6AF16217" w14:textId="77777777" w:rsidTr="00A93D46">
        <w:tc>
          <w:tcPr>
            <w:tcW w:w="3681" w:type="dxa"/>
            <w:shd w:val="clear" w:color="auto" w:fill="FFFF00"/>
          </w:tcPr>
          <w:p w14:paraId="2D296246" w14:textId="4950730B" w:rsidR="007F32CF" w:rsidRPr="00220D6E" w:rsidRDefault="00707A8E" w:rsidP="00707A8E">
            <w:pPr>
              <w:pStyle w:val="ListParagraph"/>
              <w:numPr>
                <w:ilvl w:val="0"/>
                <w:numId w:val="13"/>
              </w:numPr>
              <w:ind w:left="22" w:hanging="87"/>
              <w:rPr>
                <w:rFonts w:cstheme="minorHAnsi"/>
                <w:sz w:val="18"/>
                <w:szCs w:val="18"/>
              </w:rPr>
            </w:pPr>
            <w:r>
              <w:rPr>
                <w:noProof/>
                <w:lang w:eastAsia="en-GB"/>
              </w:rPr>
              <w:drawing>
                <wp:anchor distT="0" distB="0" distL="114300" distR="114300" simplePos="0" relativeHeight="251659264" behindDoc="1" locked="0" layoutInCell="1" allowOverlap="1" wp14:anchorId="7F0A617C" wp14:editId="628DAF9D">
                  <wp:simplePos x="0" y="0"/>
                  <wp:positionH relativeFrom="column">
                    <wp:posOffset>906145</wp:posOffset>
                  </wp:positionH>
                  <wp:positionV relativeFrom="paragraph">
                    <wp:posOffset>25400</wp:posOffset>
                  </wp:positionV>
                  <wp:extent cx="1305560" cy="800100"/>
                  <wp:effectExtent l="0" t="0" r="8890" b="0"/>
                  <wp:wrapTight wrapText="bothSides">
                    <wp:wrapPolygon edited="0">
                      <wp:start x="0" y="0"/>
                      <wp:lineTo x="0" y="21086"/>
                      <wp:lineTo x="21432" y="21086"/>
                      <wp:lineTo x="21432"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55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2CF" w:rsidRPr="00220D6E">
              <w:rPr>
                <w:rFonts w:cstheme="minorHAnsi"/>
                <w:sz w:val="18"/>
                <w:szCs w:val="18"/>
              </w:rPr>
              <w:t xml:space="preserve">Plays are divided into </w:t>
            </w:r>
            <w:r w:rsidR="007F32CF" w:rsidRPr="00220D6E">
              <w:rPr>
                <w:rFonts w:cstheme="minorHAnsi"/>
                <w:b/>
                <w:sz w:val="18"/>
                <w:szCs w:val="18"/>
              </w:rPr>
              <w:t>acts and scenes</w:t>
            </w:r>
            <w:r w:rsidR="007F32CF" w:rsidRPr="00220D6E">
              <w:rPr>
                <w:rFonts w:cstheme="minorHAnsi"/>
                <w:sz w:val="18"/>
                <w:szCs w:val="18"/>
              </w:rPr>
              <w:t>.</w:t>
            </w:r>
            <w:r w:rsidR="00C377CC" w:rsidRPr="00220D6E">
              <w:rPr>
                <w:rFonts w:cstheme="minorHAnsi"/>
                <w:sz w:val="18"/>
                <w:szCs w:val="18"/>
              </w:rPr>
              <w:t xml:space="preserve"> </w:t>
            </w:r>
          </w:p>
          <w:p w14:paraId="7EF0CB38" w14:textId="76B1274A" w:rsidR="007F32CF" w:rsidRPr="00220D6E" w:rsidRDefault="007F32CF" w:rsidP="00707A8E">
            <w:pPr>
              <w:pStyle w:val="ListParagraph"/>
              <w:numPr>
                <w:ilvl w:val="0"/>
                <w:numId w:val="13"/>
              </w:numPr>
              <w:ind w:left="22" w:hanging="87"/>
              <w:rPr>
                <w:rFonts w:cstheme="minorHAnsi"/>
                <w:sz w:val="18"/>
                <w:szCs w:val="18"/>
              </w:rPr>
            </w:pPr>
            <w:r w:rsidRPr="00220D6E">
              <w:rPr>
                <w:rFonts w:cstheme="minorHAnsi"/>
                <w:sz w:val="18"/>
                <w:szCs w:val="18"/>
              </w:rPr>
              <w:t xml:space="preserve">Plays have </w:t>
            </w:r>
            <w:r w:rsidRPr="00220D6E">
              <w:rPr>
                <w:rFonts w:cstheme="minorHAnsi"/>
                <w:b/>
                <w:sz w:val="18"/>
                <w:szCs w:val="18"/>
              </w:rPr>
              <w:t>stage directions</w:t>
            </w:r>
            <w:r w:rsidRPr="00220D6E">
              <w:rPr>
                <w:rFonts w:cstheme="minorHAnsi"/>
                <w:sz w:val="18"/>
                <w:szCs w:val="18"/>
              </w:rPr>
              <w:t xml:space="preserve">, </w:t>
            </w:r>
            <w:r w:rsidR="00220D6E" w:rsidRPr="00220D6E">
              <w:rPr>
                <w:rFonts w:cstheme="minorHAnsi"/>
                <w:sz w:val="18"/>
                <w:szCs w:val="18"/>
              </w:rPr>
              <w:t xml:space="preserve">which give information such as </w:t>
            </w:r>
            <w:r w:rsidRPr="00220D6E">
              <w:rPr>
                <w:rFonts w:cstheme="minorHAnsi"/>
                <w:sz w:val="18"/>
                <w:szCs w:val="18"/>
              </w:rPr>
              <w:t xml:space="preserve">how a character is feeling; how a character should speak, act or move; </w:t>
            </w:r>
            <w:r w:rsidR="00220D6E" w:rsidRPr="00220D6E">
              <w:rPr>
                <w:rFonts w:cstheme="minorHAnsi"/>
                <w:sz w:val="18"/>
                <w:szCs w:val="18"/>
              </w:rPr>
              <w:t xml:space="preserve">and </w:t>
            </w:r>
            <w:r w:rsidRPr="00220D6E">
              <w:rPr>
                <w:rFonts w:cstheme="minorHAnsi"/>
                <w:sz w:val="18"/>
                <w:szCs w:val="18"/>
              </w:rPr>
              <w:t>any key technical elements s</w:t>
            </w:r>
            <w:r w:rsidR="00220D6E" w:rsidRPr="00220D6E">
              <w:rPr>
                <w:rFonts w:cstheme="minorHAnsi"/>
                <w:sz w:val="18"/>
                <w:szCs w:val="18"/>
              </w:rPr>
              <w:t>uch as lighting, sound, costume.</w:t>
            </w:r>
          </w:p>
          <w:p w14:paraId="21D7B2C1" w14:textId="2021BCB0" w:rsidR="00220D6E" w:rsidRPr="00220D6E" w:rsidRDefault="00220D6E" w:rsidP="00707A8E">
            <w:pPr>
              <w:pStyle w:val="ListParagraph"/>
              <w:numPr>
                <w:ilvl w:val="0"/>
                <w:numId w:val="13"/>
              </w:numPr>
              <w:ind w:left="22" w:hanging="87"/>
              <w:rPr>
                <w:rFonts w:cstheme="minorHAnsi"/>
                <w:sz w:val="18"/>
                <w:szCs w:val="18"/>
              </w:rPr>
            </w:pPr>
            <w:r w:rsidRPr="00220D6E">
              <w:rPr>
                <w:rFonts w:cstheme="minorHAnsi"/>
                <w:sz w:val="18"/>
                <w:szCs w:val="18"/>
              </w:rPr>
              <w:t xml:space="preserve">Other conventions of plays include the use of </w:t>
            </w:r>
            <w:r w:rsidRPr="00220D6E">
              <w:rPr>
                <w:rFonts w:cstheme="minorHAnsi"/>
                <w:b/>
                <w:sz w:val="18"/>
                <w:szCs w:val="18"/>
              </w:rPr>
              <w:t>props</w:t>
            </w:r>
            <w:r w:rsidRPr="00220D6E">
              <w:rPr>
                <w:rFonts w:cstheme="minorHAnsi"/>
                <w:sz w:val="18"/>
                <w:szCs w:val="18"/>
              </w:rPr>
              <w:t xml:space="preserve"> and </w:t>
            </w:r>
            <w:r w:rsidRPr="00220D6E">
              <w:rPr>
                <w:rFonts w:cstheme="minorHAnsi"/>
                <w:b/>
                <w:sz w:val="18"/>
                <w:szCs w:val="18"/>
              </w:rPr>
              <w:t>soliloquy</w:t>
            </w:r>
            <w:r w:rsidRPr="00220D6E">
              <w:rPr>
                <w:rFonts w:cstheme="minorHAnsi"/>
                <w:sz w:val="18"/>
                <w:szCs w:val="18"/>
              </w:rPr>
              <w:t>.</w:t>
            </w:r>
          </w:p>
        </w:tc>
      </w:tr>
    </w:tbl>
    <w:p w14:paraId="0069BB1F" w14:textId="51C30A0B" w:rsidR="007F32CF" w:rsidRPr="00D9724A" w:rsidRDefault="007F32CF" w:rsidP="007F32CF">
      <w:pPr>
        <w:spacing w:after="40" w:line="240" w:lineRule="auto"/>
        <w:rPr>
          <w:rFonts w:cstheme="minorHAnsi"/>
          <w:b/>
          <w:sz w:val="12"/>
          <w:szCs w:val="18"/>
        </w:rPr>
      </w:pPr>
    </w:p>
    <w:tbl>
      <w:tblPr>
        <w:tblStyle w:val="TableGrid"/>
        <w:tblW w:w="3681" w:type="dxa"/>
        <w:tblLook w:val="04A0" w:firstRow="1" w:lastRow="0" w:firstColumn="1" w:lastColumn="0" w:noHBand="0" w:noVBand="1"/>
      </w:tblPr>
      <w:tblGrid>
        <w:gridCol w:w="3681"/>
      </w:tblGrid>
      <w:tr w:rsidR="00A475A0" w:rsidRPr="00A475A0" w14:paraId="2569A9ED" w14:textId="77777777" w:rsidTr="00A22C41">
        <w:tc>
          <w:tcPr>
            <w:tcW w:w="3681" w:type="dxa"/>
            <w:shd w:val="clear" w:color="auto" w:fill="FFFF00"/>
          </w:tcPr>
          <w:p w14:paraId="0381CB87" w14:textId="42974AFA" w:rsidR="00A475A0" w:rsidRPr="00A475A0" w:rsidRDefault="00A475A0" w:rsidP="00B760DF">
            <w:pPr>
              <w:spacing w:after="40"/>
              <w:jc w:val="center"/>
              <w:rPr>
                <w:rFonts w:cstheme="minorHAnsi"/>
                <w:b/>
                <w:sz w:val="18"/>
                <w:szCs w:val="18"/>
              </w:rPr>
            </w:pPr>
            <w:r w:rsidRPr="00B760DF">
              <w:rPr>
                <w:rFonts w:cstheme="minorHAnsi"/>
                <w:b/>
                <w:sz w:val="20"/>
                <w:szCs w:val="18"/>
              </w:rPr>
              <w:t>How did audiences experience plays during the Elizabethan era?</w:t>
            </w:r>
          </w:p>
        </w:tc>
      </w:tr>
      <w:tr w:rsidR="00A475A0" w:rsidRPr="00A475A0" w14:paraId="5D631991" w14:textId="77777777" w:rsidTr="00A22C41">
        <w:tc>
          <w:tcPr>
            <w:tcW w:w="3681" w:type="dxa"/>
            <w:shd w:val="clear" w:color="auto" w:fill="FFFF00"/>
          </w:tcPr>
          <w:p w14:paraId="431D7D77" w14:textId="75F81C0A" w:rsidR="00A475A0" w:rsidRPr="00A475A0" w:rsidRDefault="00C377CC" w:rsidP="00220D6E">
            <w:pPr>
              <w:rPr>
                <w:rFonts w:cstheme="minorHAnsi"/>
                <w:sz w:val="18"/>
                <w:szCs w:val="18"/>
              </w:rPr>
            </w:pPr>
            <w:r>
              <w:rPr>
                <w:noProof/>
                <w:lang w:eastAsia="en-GB"/>
              </w:rPr>
              <w:drawing>
                <wp:anchor distT="0" distB="0" distL="114300" distR="114300" simplePos="0" relativeHeight="251658240" behindDoc="1" locked="0" layoutInCell="1" allowOverlap="1" wp14:anchorId="3711DB3D" wp14:editId="72F40D6E">
                  <wp:simplePos x="0" y="0"/>
                  <wp:positionH relativeFrom="column">
                    <wp:posOffset>978535</wp:posOffset>
                  </wp:positionH>
                  <wp:positionV relativeFrom="paragraph">
                    <wp:posOffset>39370</wp:posOffset>
                  </wp:positionV>
                  <wp:extent cx="1374140" cy="904875"/>
                  <wp:effectExtent l="0" t="0" r="0" b="9525"/>
                  <wp:wrapTight wrapText="bothSides">
                    <wp:wrapPolygon edited="0">
                      <wp:start x="0" y="0"/>
                      <wp:lineTo x="0" y="21373"/>
                      <wp:lineTo x="21261" y="21373"/>
                      <wp:lineTo x="2126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41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5A0" w:rsidRPr="00A475A0">
              <w:rPr>
                <w:rFonts w:cstheme="minorHAnsi"/>
                <w:sz w:val="18"/>
                <w:szCs w:val="18"/>
              </w:rPr>
              <w:t xml:space="preserve">Plays were designed to be enjoyed by all classes. </w:t>
            </w:r>
            <w:r w:rsidR="00220D6E" w:rsidRPr="00A475A0">
              <w:rPr>
                <w:rFonts w:cstheme="minorHAnsi"/>
                <w:sz w:val="18"/>
                <w:szCs w:val="18"/>
              </w:rPr>
              <w:t>Many of Shakespeare’s plays were experienced at the Globe theatre</w:t>
            </w:r>
            <w:r w:rsidR="00220D6E">
              <w:rPr>
                <w:rFonts w:cstheme="minorHAnsi"/>
                <w:sz w:val="18"/>
                <w:szCs w:val="18"/>
              </w:rPr>
              <w:t xml:space="preserve">.  Theatres like this had a standing area for poorer ‘groundlings’, and sheltered seats for the more affluent members of the audience.  </w:t>
            </w:r>
          </w:p>
        </w:tc>
      </w:tr>
      <w:tr w:rsidR="007F32CF" w:rsidRPr="00A475A0" w14:paraId="6086C110" w14:textId="77777777" w:rsidTr="00A22C41">
        <w:tc>
          <w:tcPr>
            <w:tcW w:w="3681" w:type="dxa"/>
            <w:shd w:val="clear" w:color="auto" w:fill="FFFF00"/>
          </w:tcPr>
          <w:p w14:paraId="13E20281" w14:textId="69A94EF7" w:rsidR="007F32CF" w:rsidRPr="00A475A0" w:rsidRDefault="007F32CF" w:rsidP="00B760DF">
            <w:pPr>
              <w:spacing w:after="40"/>
              <w:jc w:val="center"/>
              <w:rPr>
                <w:rFonts w:cstheme="minorHAnsi"/>
                <w:b/>
                <w:sz w:val="18"/>
                <w:szCs w:val="18"/>
              </w:rPr>
            </w:pPr>
            <w:r w:rsidRPr="00B760DF">
              <w:rPr>
                <w:rFonts w:cstheme="minorHAnsi"/>
                <w:b/>
                <w:sz w:val="20"/>
                <w:szCs w:val="18"/>
              </w:rPr>
              <w:lastRenderedPageBreak/>
              <w:t>What are the conventions of a comedy play?</w:t>
            </w:r>
          </w:p>
        </w:tc>
      </w:tr>
      <w:tr w:rsidR="007F32CF" w:rsidRPr="00A475A0" w14:paraId="543BAB87" w14:textId="77777777" w:rsidTr="00A22C41">
        <w:tc>
          <w:tcPr>
            <w:tcW w:w="3681" w:type="dxa"/>
            <w:shd w:val="clear" w:color="auto" w:fill="FFFF00"/>
          </w:tcPr>
          <w:p w14:paraId="5EE9BC19" w14:textId="37C06240" w:rsidR="007F32CF" w:rsidRDefault="007F32CF" w:rsidP="00220D6E">
            <w:pPr>
              <w:pStyle w:val="ListParagraph"/>
              <w:numPr>
                <w:ilvl w:val="0"/>
                <w:numId w:val="14"/>
              </w:numPr>
              <w:ind w:left="164" w:hanging="164"/>
              <w:rPr>
                <w:rFonts w:cstheme="minorHAnsi"/>
                <w:sz w:val="18"/>
                <w:szCs w:val="18"/>
              </w:rPr>
            </w:pPr>
            <w:r w:rsidRPr="00220D6E">
              <w:rPr>
                <w:rFonts w:cstheme="minorHAnsi"/>
                <w:sz w:val="18"/>
                <w:szCs w:val="18"/>
              </w:rPr>
              <w:t>There i</w:t>
            </w:r>
            <w:r w:rsidR="00220D6E">
              <w:rPr>
                <w:rFonts w:cstheme="minorHAnsi"/>
                <w:sz w:val="18"/>
                <w:szCs w:val="18"/>
              </w:rPr>
              <w:t>s humour in the story, often created through wordplay.</w:t>
            </w:r>
          </w:p>
          <w:p w14:paraId="761354C0" w14:textId="5B21BAEC" w:rsidR="00220D6E" w:rsidRPr="00220D6E" w:rsidRDefault="00220D6E" w:rsidP="00220D6E">
            <w:pPr>
              <w:pStyle w:val="ListParagraph"/>
              <w:numPr>
                <w:ilvl w:val="0"/>
                <w:numId w:val="14"/>
              </w:numPr>
              <w:ind w:left="164" w:hanging="164"/>
              <w:rPr>
                <w:rFonts w:cstheme="minorHAnsi"/>
                <w:sz w:val="18"/>
                <w:szCs w:val="18"/>
              </w:rPr>
            </w:pPr>
            <w:r>
              <w:rPr>
                <w:rFonts w:cstheme="minorHAnsi"/>
                <w:sz w:val="18"/>
                <w:szCs w:val="18"/>
              </w:rPr>
              <w:t xml:space="preserve">Humour is also created through </w:t>
            </w:r>
            <w:r w:rsidRPr="00220D6E">
              <w:rPr>
                <w:rFonts w:cstheme="minorHAnsi"/>
                <w:b/>
                <w:sz w:val="18"/>
                <w:szCs w:val="18"/>
              </w:rPr>
              <w:t>dramatic irony</w:t>
            </w:r>
            <w:r>
              <w:rPr>
                <w:rFonts w:cstheme="minorHAnsi"/>
                <w:sz w:val="18"/>
                <w:szCs w:val="18"/>
              </w:rPr>
              <w:t xml:space="preserve">.  For example, there are often cases of </w:t>
            </w:r>
            <w:r w:rsidRPr="00220D6E">
              <w:rPr>
                <w:rFonts w:cstheme="minorHAnsi"/>
                <w:sz w:val="18"/>
                <w:szCs w:val="18"/>
              </w:rPr>
              <w:t>mistaken</w:t>
            </w:r>
            <w:r>
              <w:rPr>
                <w:rFonts w:cstheme="minorHAnsi"/>
                <w:sz w:val="18"/>
                <w:szCs w:val="18"/>
              </w:rPr>
              <w:t xml:space="preserve"> identity: the audience usually knows who characters really are, but the characters themselves get confused.</w:t>
            </w:r>
          </w:p>
          <w:p w14:paraId="47E1F268" w14:textId="3C7E9D3C" w:rsidR="007F32CF" w:rsidRPr="00220D6E" w:rsidRDefault="007F32CF" w:rsidP="00220D6E">
            <w:pPr>
              <w:pStyle w:val="ListParagraph"/>
              <w:numPr>
                <w:ilvl w:val="0"/>
                <w:numId w:val="14"/>
              </w:numPr>
              <w:ind w:left="164" w:hanging="164"/>
              <w:rPr>
                <w:rFonts w:cstheme="minorHAnsi"/>
                <w:sz w:val="18"/>
                <w:szCs w:val="18"/>
              </w:rPr>
            </w:pPr>
            <w:r w:rsidRPr="00220D6E">
              <w:rPr>
                <w:rFonts w:cstheme="minorHAnsi"/>
                <w:sz w:val="18"/>
                <w:szCs w:val="18"/>
              </w:rPr>
              <w:t>There is a happy ending, usually involving a marriage.</w:t>
            </w:r>
          </w:p>
          <w:p w14:paraId="421D6C21" w14:textId="7E4F886A" w:rsidR="007F32CF" w:rsidRPr="00220D6E" w:rsidRDefault="007F32CF" w:rsidP="00220D6E">
            <w:pPr>
              <w:pStyle w:val="ListParagraph"/>
              <w:numPr>
                <w:ilvl w:val="0"/>
                <w:numId w:val="14"/>
              </w:numPr>
              <w:ind w:left="164" w:hanging="164"/>
              <w:rPr>
                <w:rFonts w:cstheme="minorHAnsi"/>
                <w:sz w:val="18"/>
                <w:szCs w:val="18"/>
              </w:rPr>
            </w:pPr>
            <w:r w:rsidRPr="00220D6E">
              <w:rPr>
                <w:rFonts w:cstheme="minorHAnsi"/>
                <w:sz w:val="18"/>
                <w:szCs w:val="18"/>
              </w:rPr>
              <w:t xml:space="preserve">Characters must overcome an </w:t>
            </w:r>
            <w:r w:rsidRPr="00220D6E">
              <w:rPr>
                <w:rFonts w:cstheme="minorHAnsi"/>
                <w:b/>
                <w:sz w:val="18"/>
                <w:szCs w:val="18"/>
              </w:rPr>
              <w:t>obstacle</w:t>
            </w:r>
            <w:r w:rsidRPr="00220D6E">
              <w:rPr>
                <w:rFonts w:cstheme="minorHAnsi"/>
                <w:sz w:val="18"/>
                <w:szCs w:val="18"/>
              </w:rPr>
              <w:t xml:space="preserve"> to have the happy ending.</w:t>
            </w:r>
          </w:p>
          <w:p w14:paraId="0A46ABDB" w14:textId="1E5CF0C2" w:rsidR="007F32CF" w:rsidRPr="00220D6E" w:rsidRDefault="007F32CF" w:rsidP="00220D6E">
            <w:pPr>
              <w:pStyle w:val="ListParagraph"/>
              <w:numPr>
                <w:ilvl w:val="0"/>
                <w:numId w:val="14"/>
              </w:numPr>
              <w:ind w:left="164" w:hanging="164"/>
              <w:rPr>
                <w:rFonts w:cstheme="minorHAnsi"/>
                <w:sz w:val="18"/>
                <w:szCs w:val="18"/>
              </w:rPr>
            </w:pPr>
            <w:r w:rsidRPr="00220D6E">
              <w:rPr>
                <w:rFonts w:cstheme="minorHAnsi"/>
                <w:sz w:val="18"/>
                <w:szCs w:val="18"/>
              </w:rPr>
              <w:t xml:space="preserve">There is </w:t>
            </w:r>
            <w:r w:rsidRPr="00220D6E">
              <w:rPr>
                <w:rFonts w:cstheme="minorHAnsi"/>
                <w:b/>
                <w:sz w:val="18"/>
                <w:szCs w:val="18"/>
              </w:rPr>
              <w:t>conflict</w:t>
            </w:r>
            <w:r w:rsidRPr="00220D6E">
              <w:rPr>
                <w:rFonts w:cstheme="minorHAnsi"/>
                <w:sz w:val="18"/>
                <w:szCs w:val="18"/>
              </w:rPr>
              <w:t xml:space="preserve"> between control and freedom.</w:t>
            </w:r>
            <w:r w:rsidR="00220D6E">
              <w:rPr>
                <w:rFonts w:cstheme="minorHAnsi"/>
                <w:sz w:val="18"/>
                <w:szCs w:val="18"/>
              </w:rPr>
              <w:t xml:space="preserve">  In the end, the good characters get freedom.</w:t>
            </w:r>
          </w:p>
        </w:tc>
      </w:tr>
    </w:tbl>
    <w:p w14:paraId="33C9DE7B" w14:textId="42C7CA99" w:rsidR="00A475A0" w:rsidRPr="00D9724A" w:rsidRDefault="00A475A0" w:rsidP="00A475A0">
      <w:pPr>
        <w:spacing w:after="0" w:line="240" w:lineRule="auto"/>
        <w:rPr>
          <w:b/>
          <w:bCs/>
          <w:color w:val="FF0000"/>
          <w:sz w:val="25"/>
          <w:szCs w:val="25"/>
          <w:u w:val="single"/>
        </w:rPr>
      </w:pPr>
    </w:p>
    <w:p w14:paraId="3645F764" w14:textId="2557C915" w:rsidR="00963A08" w:rsidRPr="003D3F2D" w:rsidRDefault="00963A08" w:rsidP="00A475A0">
      <w:pPr>
        <w:spacing w:after="0" w:line="240" w:lineRule="auto"/>
        <w:rPr>
          <w:b/>
          <w:bCs/>
          <w:color w:val="FF0000"/>
          <w:sz w:val="24"/>
          <w:szCs w:val="24"/>
          <w:u w:val="single"/>
        </w:rPr>
      </w:pPr>
      <w:r w:rsidRPr="003D3F2D">
        <w:rPr>
          <w:b/>
          <w:bCs/>
          <w:color w:val="FF0000"/>
          <w:sz w:val="24"/>
          <w:szCs w:val="24"/>
          <w:u w:val="single"/>
        </w:rPr>
        <w:t>Plot</w:t>
      </w:r>
    </w:p>
    <w:tbl>
      <w:tblPr>
        <w:tblStyle w:val="TableGrid"/>
        <w:tblW w:w="5096" w:type="pct"/>
        <w:tblCellMar>
          <w:left w:w="28" w:type="dxa"/>
          <w:right w:w="28" w:type="dxa"/>
        </w:tblCellMar>
        <w:tblLook w:val="04A0" w:firstRow="1" w:lastRow="0" w:firstColumn="1" w:lastColumn="0" w:noHBand="0" w:noVBand="1"/>
      </w:tblPr>
      <w:tblGrid>
        <w:gridCol w:w="3681"/>
      </w:tblGrid>
      <w:tr w:rsidR="006366CB" w:rsidRPr="00914D85" w14:paraId="284331BA" w14:textId="7070EBFB" w:rsidTr="00415AAB">
        <w:trPr>
          <w:cantSplit/>
          <w:trHeight w:val="968"/>
        </w:trPr>
        <w:tc>
          <w:tcPr>
            <w:tcW w:w="5000" w:type="pct"/>
            <w:shd w:val="clear" w:color="auto" w:fill="FAE2F3"/>
          </w:tcPr>
          <w:p w14:paraId="71B1BAE5" w14:textId="7EB605DD" w:rsidR="006366CB" w:rsidRPr="00914D85" w:rsidRDefault="006366CB" w:rsidP="00085715">
            <w:pPr>
              <w:rPr>
                <w:sz w:val="18"/>
                <w:szCs w:val="18"/>
              </w:rPr>
            </w:pPr>
            <w:r w:rsidRPr="00914D85">
              <w:rPr>
                <w:b/>
                <w:bCs/>
                <w:sz w:val="18"/>
                <w:szCs w:val="18"/>
                <w:u w:val="single"/>
              </w:rPr>
              <w:t>Act 1:</w:t>
            </w:r>
            <w:r w:rsidRPr="00914D85">
              <w:rPr>
                <w:b/>
                <w:bCs/>
                <w:sz w:val="18"/>
                <w:szCs w:val="18"/>
              </w:rPr>
              <w:t xml:space="preserve"> </w:t>
            </w:r>
            <w:r w:rsidRPr="00A22C41">
              <w:rPr>
                <w:b/>
                <w:bCs/>
                <w:color w:val="FF0000"/>
                <w:sz w:val="18"/>
                <w:szCs w:val="18"/>
              </w:rPr>
              <w:t>Hermia</w:t>
            </w:r>
            <w:r w:rsidRPr="00914D85">
              <w:rPr>
                <w:sz w:val="18"/>
                <w:szCs w:val="18"/>
              </w:rPr>
              <w:t xml:space="preserve"> and </w:t>
            </w:r>
            <w:r w:rsidRPr="00415AAB">
              <w:rPr>
                <w:b/>
                <w:bCs/>
                <w:color w:val="5B9BD5" w:themeColor="accent5"/>
                <w:sz w:val="18"/>
                <w:szCs w:val="18"/>
              </w:rPr>
              <w:t>Lysander</w:t>
            </w:r>
            <w:r w:rsidRPr="00914D85">
              <w:rPr>
                <w:sz w:val="18"/>
                <w:szCs w:val="18"/>
              </w:rPr>
              <w:t xml:space="preserve"> love each other but </w:t>
            </w:r>
            <w:r w:rsidR="00A22C41" w:rsidRPr="00415AAB">
              <w:rPr>
                <w:sz w:val="18"/>
                <w:szCs w:val="18"/>
              </w:rPr>
              <w:t>Egeus</w:t>
            </w:r>
            <w:r w:rsidR="00A22C41">
              <w:rPr>
                <w:sz w:val="18"/>
                <w:szCs w:val="18"/>
              </w:rPr>
              <w:t xml:space="preserve"> </w:t>
            </w:r>
            <w:r w:rsidR="00B760DF">
              <w:rPr>
                <w:sz w:val="18"/>
                <w:szCs w:val="18"/>
              </w:rPr>
              <w:t>won’t</w:t>
            </w:r>
            <w:r w:rsidR="00A22C41">
              <w:rPr>
                <w:sz w:val="18"/>
                <w:szCs w:val="18"/>
              </w:rPr>
              <w:t xml:space="preserve"> allow them to marry</w:t>
            </w:r>
            <w:r w:rsidRPr="00914D85">
              <w:rPr>
                <w:sz w:val="18"/>
                <w:szCs w:val="18"/>
              </w:rPr>
              <w:t xml:space="preserve">, so </w:t>
            </w:r>
            <w:r w:rsidR="00A22C41">
              <w:rPr>
                <w:sz w:val="18"/>
                <w:szCs w:val="18"/>
              </w:rPr>
              <w:t xml:space="preserve">they </w:t>
            </w:r>
            <w:r w:rsidRPr="00914D85">
              <w:rPr>
                <w:sz w:val="18"/>
                <w:szCs w:val="18"/>
              </w:rPr>
              <w:t xml:space="preserve">run away to the forest to get married in secret.  </w:t>
            </w:r>
          </w:p>
          <w:p w14:paraId="491336EF" w14:textId="619971A3" w:rsidR="006366CB" w:rsidRPr="00914D85" w:rsidRDefault="006366CB" w:rsidP="00B760DF">
            <w:pPr>
              <w:rPr>
                <w:sz w:val="18"/>
                <w:szCs w:val="18"/>
              </w:rPr>
            </w:pPr>
            <w:r w:rsidRPr="00415AAB">
              <w:rPr>
                <w:b/>
                <w:bCs/>
                <w:color w:val="7030A0"/>
                <w:sz w:val="18"/>
                <w:szCs w:val="18"/>
              </w:rPr>
              <w:t>Demetrius</w:t>
            </w:r>
            <w:r w:rsidRPr="00914D85">
              <w:rPr>
                <w:sz w:val="18"/>
                <w:szCs w:val="18"/>
              </w:rPr>
              <w:t xml:space="preserve"> wants to marry </w:t>
            </w:r>
            <w:r w:rsidRPr="00415AAB">
              <w:rPr>
                <w:b/>
                <w:bCs/>
                <w:color w:val="FF0000"/>
                <w:sz w:val="18"/>
                <w:szCs w:val="18"/>
              </w:rPr>
              <w:t>Hermia</w:t>
            </w:r>
            <w:r w:rsidRPr="00914D85">
              <w:rPr>
                <w:sz w:val="18"/>
                <w:szCs w:val="18"/>
              </w:rPr>
              <w:t xml:space="preserve">.  </w:t>
            </w:r>
            <w:r w:rsidRPr="00415AAB">
              <w:rPr>
                <w:b/>
                <w:bCs/>
                <w:color w:val="ED7D31" w:themeColor="accent2"/>
                <w:sz w:val="18"/>
                <w:szCs w:val="18"/>
              </w:rPr>
              <w:t>Helena</w:t>
            </w:r>
            <w:r w:rsidRPr="00914D85">
              <w:rPr>
                <w:sz w:val="18"/>
                <w:szCs w:val="18"/>
              </w:rPr>
              <w:t xml:space="preserve"> loves </w:t>
            </w:r>
            <w:r w:rsidR="00415AAB" w:rsidRPr="00415AAB">
              <w:rPr>
                <w:b/>
                <w:bCs/>
                <w:color w:val="7030A0"/>
                <w:sz w:val="18"/>
                <w:szCs w:val="18"/>
              </w:rPr>
              <w:t>Demetrius</w:t>
            </w:r>
            <w:r w:rsidR="00A22C41">
              <w:rPr>
                <w:sz w:val="18"/>
                <w:szCs w:val="18"/>
              </w:rPr>
              <w:t xml:space="preserve"> and </w:t>
            </w:r>
            <w:r w:rsidRPr="00914D85">
              <w:rPr>
                <w:sz w:val="18"/>
                <w:szCs w:val="18"/>
              </w:rPr>
              <w:t xml:space="preserve">tells </w:t>
            </w:r>
            <w:r w:rsidR="00A22C41">
              <w:rPr>
                <w:sz w:val="18"/>
                <w:szCs w:val="18"/>
              </w:rPr>
              <w:t>him</w:t>
            </w:r>
            <w:r w:rsidRPr="00914D85">
              <w:rPr>
                <w:sz w:val="18"/>
                <w:szCs w:val="18"/>
              </w:rPr>
              <w:t xml:space="preserve"> about </w:t>
            </w:r>
            <w:r w:rsidR="00A22C41" w:rsidRPr="00415AAB">
              <w:rPr>
                <w:b/>
                <w:color w:val="FF0000"/>
                <w:sz w:val="18"/>
                <w:szCs w:val="18"/>
              </w:rPr>
              <w:t>Hermia</w:t>
            </w:r>
            <w:r w:rsidR="00A22C41">
              <w:rPr>
                <w:sz w:val="18"/>
                <w:szCs w:val="18"/>
              </w:rPr>
              <w:t xml:space="preserve"> and </w:t>
            </w:r>
            <w:r w:rsidR="00B760DF" w:rsidRPr="00415AAB">
              <w:rPr>
                <w:b/>
                <w:bCs/>
                <w:color w:val="5B9BD5" w:themeColor="accent5"/>
                <w:sz w:val="18"/>
                <w:szCs w:val="18"/>
              </w:rPr>
              <w:t>Lysander</w:t>
            </w:r>
            <w:r w:rsidR="00A22C41">
              <w:rPr>
                <w:sz w:val="18"/>
                <w:szCs w:val="18"/>
              </w:rPr>
              <w:t xml:space="preserve">’s </w:t>
            </w:r>
            <w:r w:rsidRPr="00914D85">
              <w:rPr>
                <w:sz w:val="18"/>
                <w:szCs w:val="18"/>
              </w:rPr>
              <w:t xml:space="preserve">plan. They </w:t>
            </w:r>
            <w:r w:rsidRPr="00A22C41">
              <w:rPr>
                <w:sz w:val="18"/>
                <w:szCs w:val="18"/>
              </w:rPr>
              <w:t xml:space="preserve">follow </w:t>
            </w:r>
            <w:r w:rsidRPr="00415AAB">
              <w:rPr>
                <w:b/>
                <w:bCs/>
                <w:color w:val="FF0000"/>
                <w:sz w:val="18"/>
                <w:szCs w:val="18"/>
              </w:rPr>
              <w:t>Hermia</w:t>
            </w:r>
            <w:r w:rsidRPr="00A22C41">
              <w:rPr>
                <w:sz w:val="18"/>
                <w:szCs w:val="18"/>
              </w:rPr>
              <w:t xml:space="preserve"> and </w:t>
            </w:r>
            <w:r w:rsidR="00B760DF" w:rsidRPr="00415AAB">
              <w:rPr>
                <w:b/>
                <w:bCs/>
                <w:color w:val="5B9BD5" w:themeColor="accent5"/>
                <w:sz w:val="18"/>
                <w:szCs w:val="18"/>
              </w:rPr>
              <w:t>Lysander</w:t>
            </w:r>
            <w:r w:rsidRPr="00A22C41">
              <w:rPr>
                <w:bCs/>
                <w:sz w:val="18"/>
                <w:szCs w:val="18"/>
              </w:rPr>
              <w:t xml:space="preserve"> </w:t>
            </w:r>
            <w:r w:rsidRPr="00914D85">
              <w:rPr>
                <w:sz w:val="18"/>
                <w:szCs w:val="18"/>
              </w:rPr>
              <w:t>into the forest.</w:t>
            </w:r>
          </w:p>
        </w:tc>
      </w:tr>
      <w:tr w:rsidR="006366CB" w:rsidRPr="00914D85" w14:paraId="5507DCB9" w14:textId="72B99738" w:rsidTr="00415AAB">
        <w:trPr>
          <w:cantSplit/>
          <w:trHeight w:val="737"/>
        </w:trPr>
        <w:tc>
          <w:tcPr>
            <w:tcW w:w="5000" w:type="pct"/>
            <w:shd w:val="clear" w:color="auto" w:fill="FAE2F3"/>
          </w:tcPr>
          <w:p w14:paraId="0C5726B4" w14:textId="7A53A82E" w:rsidR="006366CB" w:rsidRPr="00914D85" w:rsidRDefault="006366CB" w:rsidP="00B760DF">
            <w:pPr>
              <w:contextualSpacing/>
              <w:rPr>
                <w:sz w:val="18"/>
                <w:szCs w:val="18"/>
              </w:rPr>
            </w:pPr>
            <w:r w:rsidRPr="00914D85">
              <w:rPr>
                <w:b/>
                <w:bCs/>
                <w:sz w:val="18"/>
                <w:szCs w:val="18"/>
                <w:u w:val="single"/>
              </w:rPr>
              <w:t>Act 2:</w:t>
            </w:r>
            <w:r w:rsidRPr="00914D85">
              <w:rPr>
                <w:b/>
                <w:bCs/>
                <w:sz w:val="18"/>
                <w:szCs w:val="18"/>
              </w:rPr>
              <w:t xml:space="preserve"> </w:t>
            </w:r>
            <w:r w:rsidRPr="00914D85">
              <w:rPr>
                <w:sz w:val="18"/>
                <w:szCs w:val="18"/>
              </w:rPr>
              <w:t xml:space="preserve">In the forest, Oberon and Titania are arguing. Oberon sees </w:t>
            </w:r>
            <w:r w:rsidR="00415AAB" w:rsidRPr="00415AAB">
              <w:rPr>
                <w:b/>
                <w:bCs/>
                <w:color w:val="7030A0"/>
                <w:sz w:val="18"/>
                <w:szCs w:val="18"/>
              </w:rPr>
              <w:t>Demetrius</w:t>
            </w:r>
            <w:r w:rsidRPr="00914D85">
              <w:rPr>
                <w:sz w:val="18"/>
                <w:szCs w:val="18"/>
              </w:rPr>
              <w:t xml:space="preserve"> and </w:t>
            </w:r>
            <w:r w:rsidR="00415AAB" w:rsidRPr="00415AAB">
              <w:rPr>
                <w:b/>
                <w:bCs/>
                <w:color w:val="ED7D31" w:themeColor="accent2"/>
                <w:sz w:val="18"/>
                <w:szCs w:val="18"/>
              </w:rPr>
              <w:t>Helena</w:t>
            </w:r>
            <w:r w:rsidRPr="00914D85">
              <w:rPr>
                <w:sz w:val="18"/>
                <w:szCs w:val="18"/>
              </w:rPr>
              <w:t xml:space="preserve"> arguing and commands Puck to use the potion on the </w:t>
            </w:r>
            <w:r w:rsidR="00B760DF">
              <w:rPr>
                <w:sz w:val="18"/>
                <w:szCs w:val="18"/>
              </w:rPr>
              <w:t>“</w:t>
            </w:r>
            <w:r w:rsidRPr="00914D85">
              <w:rPr>
                <w:sz w:val="18"/>
                <w:szCs w:val="18"/>
              </w:rPr>
              <w:t>Athenian</w:t>
            </w:r>
            <w:r w:rsidR="00B760DF">
              <w:rPr>
                <w:sz w:val="18"/>
                <w:szCs w:val="18"/>
              </w:rPr>
              <w:t>”</w:t>
            </w:r>
            <w:r w:rsidRPr="00914D85">
              <w:rPr>
                <w:sz w:val="18"/>
                <w:szCs w:val="18"/>
              </w:rPr>
              <w:t xml:space="preserve"> man to make him fall in love with </w:t>
            </w:r>
            <w:r w:rsidR="00415AAB" w:rsidRPr="00415AAB">
              <w:rPr>
                <w:b/>
                <w:bCs/>
                <w:color w:val="ED7D31" w:themeColor="accent2"/>
                <w:sz w:val="18"/>
                <w:szCs w:val="18"/>
              </w:rPr>
              <w:t>Helena</w:t>
            </w:r>
            <w:r w:rsidRPr="00914D85">
              <w:rPr>
                <w:sz w:val="18"/>
                <w:szCs w:val="18"/>
              </w:rPr>
              <w:t xml:space="preserve">. However, the first Athenian man Puck sees is </w:t>
            </w:r>
            <w:r w:rsidR="00415AAB" w:rsidRPr="00415AAB">
              <w:rPr>
                <w:b/>
                <w:bCs/>
                <w:color w:val="5B9BD5" w:themeColor="accent5"/>
                <w:sz w:val="18"/>
                <w:szCs w:val="18"/>
              </w:rPr>
              <w:t>Lysander</w:t>
            </w:r>
            <w:r w:rsidRPr="00914D85">
              <w:rPr>
                <w:sz w:val="18"/>
                <w:szCs w:val="18"/>
              </w:rPr>
              <w:t xml:space="preserve">, so he puts the love potion on him.  </w:t>
            </w:r>
            <w:r w:rsidR="00415AAB" w:rsidRPr="00415AAB">
              <w:rPr>
                <w:b/>
                <w:bCs/>
                <w:color w:val="5B9BD5" w:themeColor="accent5"/>
                <w:sz w:val="18"/>
                <w:szCs w:val="18"/>
              </w:rPr>
              <w:t>Lysander</w:t>
            </w:r>
            <w:r w:rsidRPr="00914D85">
              <w:rPr>
                <w:sz w:val="18"/>
                <w:szCs w:val="18"/>
              </w:rPr>
              <w:t xml:space="preserve"> falls madly in love with </w:t>
            </w:r>
            <w:r w:rsidR="00415AAB" w:rsidRPr="00415AAB">
              <w:rPr>
                <w:b/>
                <w:bCs/>
                <w:color w:val="ED7D31" w:themeColor="accent2"/>
                <w:sz w:val="18"/>
                <w:szCs w:val="18"/>
              </w:rPr>
              <w:t>Helena</w:t>
            </w:r>
            <w:r w:rsidRPr="00914D85">
              <w:rPr>
                <w:sz w:val="18"/>
                <w:szCs w:val="18"/>
              </w:rPr>
              <w:t>.</w:t>
            </w:r>
          </w:p>
        </w:tc>
      </w:tr>
      <w:tr w:rsidR="006366CB" w:rsidRPr="00914D85" w14:paraId="66F1785D" w14:textId="5BDEB130" w:rsidTr="00415AAB">
        <w:trPr>
          <w:cantSplit/>
          <w:trHeight w:val="716"/>
        </w:trPr>
        <w:tc>
          <w:tcPr>
            <w:tcW w:w="5000" w:type="pct"/>
            <w:shd w:val="clear" w:color="auto" w:fill="FAE2F3"/>
          </w:tcPr>
          <w:p w14:paraId="3D91D436" w14:textId="5FB3AB86" w:rsidR="006366CB" w:rsidRPr="00914D85" w:rsidRDefault="006366CB" w:rsidP="00085715">
            <w:pPr>
              <w:rPr>
                <w:sz w:val="18"/>
                <w:szCs w:val="18"/>
              </w:rPr>
            </w:pPr>
            <w:r w:rsidRPr="00914D85">
              <w:rPr>
                <w:b/>
                <w:bCs/>
                <w:sz w:val="18"/>
                <w:szCs w:val="18"/>
                <w:u w:val="single"/>
              </w:rPr>
              <w:t>Act 3:</w:t>
            </w:r>
            <w:r w:rsidRPr="00914D85">
              <w:rPr>
                <w:b/>
                <w:bCs/>
                <w:sz w:val="18"/>
                <w:szCs w:val="18"/>
              </w:rPr>
              <w:t xml:space="preserve"> </w:t>
            </w:r>
            <w:r w:rsidRPr="00914D85">
              <w:rPr>
                <w:sz w:val="18"/>
                <w:szCs w:val="18"/>
              </w:rPr>
              <w:t xml:space="preserve">Puck sees Bottom in the forest and transformed his head into a donkey’s head.  He puts the love potion on Titania, who falls in love with Bottom. Puck puts the love potion on </w:t>
            </w:r>
            <w:r w:rsidR="00415AAB" w:rsidRPr="00415AAB">
              <w:rPr>
                <w:b/>
                <w:bCs/>
                <w:color w:val="7030A0"/>
                <w:sz w:val="18"/>
                <w:szCs w:val="18"/>
              </w:rPr>
              <w:t>Demetrius</w:t>
            </w:r>
            <w:r w:rsidRPr="00914D85">
              <w:rPr>
                <w:sz w:val="18"/>
                <w:szCs w:val="18"/>
              </w:rPr>
              <w:t xml:space="preserve"> so that he falls in love with</w:t>
            </w:r>
            <w:r w:rsidRPr="00914D85">
              <w:rPr>
                <w:b/>
                <w:bCs/>
                <w:sz w:val="18"/>
                <w:szCs w:val="18"/>
              </w:rPr>
              <w:t xml:space="preserve"> </w:t>
            </w:r>
            <w:r w:rsidR="00415AAB" w:rsidRPr="00415AAB">
              <w:rPr>
                <w:b/>
                <w:bCs/>
                <w:color w:val="ED7D31" w:themeColor="accent2"/>
                <w:sz w:val="18"/>
                <w:szCs w:val="18"/>
              </w:rPr>
              <w:t>Helena</w:t>
            </w:r>
            <w:r w:rsidRPr="00914D85">
              <w:rPr>
                <w:sz w:val="18"/>
                <w:szCs w:val="18"/>
              </w:rPr>
              <w:t xml:space="preserve">.  As a result, both men love </w:t>
            </w:r>
            <w:r w:rsidR="00415AAB" w:rsidRPr="00415AAB">
              <w:rPr>
                <w:b/>
                <w:bCs/>
                <w:color w:val="ED7D31" w:themeColor="accent2"/>
                <w:sz w:val="18"/>
                <w:szCs w:val="18"/>
              </w:rPr>
              <w:t>Helena</w:t>
            </w:r>
            <w:r w:rsidRPr="00914D85">
              <w:rPr>
                <w:sz w:val="18"/>
                <w:szCs w:val="18"/>
              </w:rPr>
              <w:t xml:space="preserve"> so there is chaos</w:t>
            </w:r>
            <w:r w:rsidR="00415AAB">
              <w:rPr>
                <w:sz w:val="18"/>
                <w:szCs w:val="18"/>
              </w:rPr>
              <w:t xml:space="preserve">, and </w:t>
            </w:r>
            <w:r w:rsidR="00415AAB" w:rsidRPr="00415AAB">
              <w:rPr>
                <w:b/>
                <w:color w:val="FF0000"/>
                <w:sz w:val="18"/>
                <w:szCs w:val="18"/>
              </w:rPr>
              <w:t>Hermia</w:t>
            </w:r>
            <w:r w:rsidR="00415AAB">
              <w:rPr>
                <w:sz w:val="18"/>
                <w:szCs w:val="18"/>
              </w:rPr>
              <w:t xml:space="preserve"> and </w:t>
            </w:r>
            <w:r w:rsidR="00415AAB" w:rsidRPr="00415AAB">
              <w:rPr>
                <w:b/>
                <w:bCs/>
                <w:color w:val="ED7D31" w:themeColor="accent2"/>
                <w:sz w:val="18"/>
                <w:szCs w:val="18"/>
              </w:rPr>
              <w:t>Helena</w:t>
            </w:r>
            <w:r w:rsidR="00415AAB">
              <w:rPr>
                <w:sz w:val="18"/>
                <w:szCs w:val="18"/>
              </w:rPr>
              <w:t xml:space="preserve"> argue</w:t>
            </w:r>
            <w:r w:rsidRPr="00914D85">
              <w:rPr>
                <w:sz w:val="18"/>
                <w:szCs w:val="18"/>
              </w:rPr>
              <w:t xml:space="preserve">.  Puck eventually drops a herb in </w:t>
            </w:r>
            <w:r w:rsidR="00415AAB" w:rsidRPr="00415AAB">
              <w:rPr>
                <w:b/>
                <w:bCs/>
                <w:color w:val="5B9BD5" w:themeColor="accent5"/>
                <w:sz w:val="18"/>
                <w:szCs w:val="18"/>
              </w:rPr>
              <w:t>Lysander</w:t>
            </w:r>
            <w:r w:rsidRPr="00415AAB">
              <w:rPr>
                <w:bCs/>
                <w:sz w:val="18"/>
                <w:szCs w:val="18"/>
              </w:rPr>
              <w:t>’s</w:t>
            </w:r>
            <w:r w:rsidRPr="00914D85">
              <w:rPr>
                <w:sz w:val="18"/>
                <w:szCs w:val="18"/>
              </w:rPr>
              <w:t xml:space="preserve"> eyes to put him back to normal.</w:t>
            </w:r>
          </w:p>
        </w:tc>
      </w:tr>
      <w:tr w:rsidR="006366CB" w:rsidRPr="00914D85" w14:paraId="43A8F9C8" w14:textId="1C5E47CB" w:rsidTr="00415AAB">
        <w:trPr>
          <w:cantSplit/>
          <w:trHeight w:val="907"/>
        </w:trPr>
        <w:tc>
          <w:tcPr>
            <w:tcW w:w="5000" w:type="pct"/>
            <w:shd w:val="clear" w:color="auto" w:fill="FAE2F3"/>
          </w:tcPr>
          <w:p w14:paraId="38BE9F82" w14:textId="38BE2D5A" w:rsidR="006366CB" w:rsidRPr="00914D85" w:rsidRDefault="006366CB" w:rsidP="00085715">
            <w:pPr>
              <w:rPr>
                <w:sz w:val="18"/>
                <w:szCs w:val="18"/>
              </w:rPr>
            </w:pPr>
            <w:r w:rsidRPr="00914D85">
              <w:rPr>
                <w:b/>
                <w:bCs/>
                <w:sz w:val="18"/>
                <w:szCs w:val="18"/>
                <w:u w:val="single"/>
              </w:rPr>
              <w:t>Acts 4 and 5:</w:t>
            </w:r>
            <w:r w:rsidRPr="00914D85">
              <w:rPr>
                <w:b/>
                <w:bCs/>
                <w:sz w:val="18"/>
                <w:szCs w:val="18"/>
              </w:rPr>
              <w:t xml:space="preserve"> </w:t>
            </w:r>
            <w:r w:rsidRPr="00914D85">
              <w:rPr>
                <w:sz w:val="18"/>
                <w:szCs w:val="18"/>
              </w:rPr>
              <w:t xml:space="preserve">Oberon finds Titania and Bottom and decides that he has had enough fun.  Puck drops </w:t>
            </w:r>
            <w:proofErr w:type="gramStart"/>
            <w:r w:rsidRPr="00914D85">
              <w:rPr>
                <w:sz w:val="18"/>
                <w:szCs w:val="18"/>
              </w:rPr>
              <w:t>a</w:t>
            </w:r>
            <w:proofErr w:type="gramEnd"/>
            <w:r w:rsidRPr="00914D85">
              <w:rPr>
                <w:sz w:val="18"/>
                <w:szCs w:val="18"/>
              </w:rPr>
              <w:t xml:space="preserve"> herb in her eyes, she wakes and leaves with Oberon.  The lovers return to Athens where Bottom and the other actors perform their play at the wedding of the three happy couples: Theseus and Hippolyta, </w:t>
            </w:r>
            <w:r w:rsidR="00415AAB" w:rsidRPr="00415AAB">
              <w:rPr>
                <w:b/>
                <w:bCs/>
                <w:color w:val="5B9BD5" w:themeColor="accent5"/>
                <w:sz w:val="18"/>
                <w:szCs w:val="18"/>
              </w:rPr>
              <w:t>Lysander</w:t>
            </w:r>
            <w:r w:rsidRPr="00914D85">
              <w:rPr>
                <w:sz w:val="18"/>
                <w:szCs w:val="18"/>
              </w:rPr>
              <w:t xml:space="preserve"> and </w:t>
            </w:r>
            <w:r w:rsidRPr="00415AAB">
              <w:rPr>
                <w:b/>
                <w:bCs/>
                <w:color w:val="FF0000"/>
                <w:sz w:val="18"/>
                <w:szCs w:val="18"/>
              </w:rPr>
              <w:t>Hermia</w:t>
            </w:r>
            <w:r w:rsidRPr="00914D85">
              <w:rPr>
                <w:sz w:val="18"/>
                <w:szCs w:val="18"/>
              </w:rPr>
              <w:t xml:space="preserve"> and </w:t>
            </w:r>
            <w:r w:rsidR="00415AAB" w:rsidRPr="00415AAB">
              <w:rPr>
                <w:b/>
                <w:bCs/>
                <w:color w:val="7030A0"/>
                <w:sz w:val="18"/>
                <w:szCs w:val="18"/>
              </w:rPr>
              <w:t>Demetrius</w:t>
            </w:r>
            <w:r w:rsidRPr="00914D85">
              <w:rPr>
                <w:sz w:val="18"/>
                <w:szCs w:val="18"/>
              </w:rPr>
              <w:t xml:space="preserve"> and </w:t>
            </w:r>
            <w:r w:rsidR="00415AAB" w:rsidRPr="00415AAB">
              <w:rPr>
                <w:b/>
                <w:bCs/>
                <w:color w:val="ED7D31" w:themeColor="accent2"/>
                <w:sz w:val="18"/>
                <w:szCs w:val="18"/>
              </w:rPr>
              <w:t>Helena</w:t>
            </w:r>
            <w:r w:rsidRPr="00914D85">
              <w:rPr>
                <w:sz w:val="18"/>
                <w:szCs w:val="18"/>
              </w:rPr>
              <w:t>.</w:t>
            </w:r>
          </w:p>
        </w:tc>
      </w:tr>
    </w:tbl>
    <w:p w14:paraId="47CC9B4E" w14:textId="6261AF5D" w:rsidR="006B0008" w:rsidRPr="003D3F2D" w:rsidRDefault="006B0008" w:rsidP="00C42E8A">
      <w:pPr>
        <w:spacing w:after="0" w:line="240" w:lineRule="auto"/>
        <w:rPr>
          <w:b/>
          <w:bCs/>
          <w:color w:val="FF0000"/>
          <w:sz w:val="24"/>
          <w:szCs w:val="24"/>
          <w:u w:val="single"/>
        </w:rPr>
      </w:pPr>
      <w:r>
        <w:rPr>
          <w:b/>
          <w:bCs/>
          <w:color w:val="FF0000"/>
          <w:sz w:val="24"/>
          <w:szCs w:val="24"/>
          <w:u w:val="single"/>
        </w:rPr>
        <w:lastRenderedPageBreak/>
        <w:t>Characters</w:t>
      </w:r>
    </w:p>
    <w:tbl>
      <w:tblPr>
        <w:tblStyle w:val="TableGrid"/>
        <w:tblW w:w="5096" w:type="pct"/>
        <w:tblCellMar>
          <w:left w:w="28" w:type="dxa"/>
          <w:right w:w="28" w:type="dxa"/>
        </w:tblCellMar>
        <w:tblLook w:val="04A0" w:firstRow="1" w:lastRow="0" w:firstColumn="1" w:lastColumn="0" w:noHBand="0" w:noVBand="1"/>
      </w:tblPr>
      <w:tblGrid>
        <w:gridCol w:w="3681"/>
      </w:tblGrid>
      <w:tr w:rsidR="006B0008" w:rsidRPr="00914D85" w14:paraId="2B465CBF" w14:textId="77777777" w:rsidTr="00A22C41">
        <w:trPr>
          <w:cantSplit/>
          <w:trHeight w:val="415"/>
        </w:trPr>
        <w:tc>
          <w:tcPr>
            <w:tcW w:w="5000" w:type="pct"/>
            <w:shd w:val="clear" w:color="auto" w:fill="DEEAF6" w:themeFill="accent5" w:themeFillTint="33"/>
          </w:tcPr>
          <w:p w14:paraId="0F6EDDF9" w14:textId="5A241D8B" w:rsidR="006B0008" w:rsidRPr="00914D85" w:rsidRDefault="006B0008" w:rsidP="00707A8E">
            <w:pPr>
              <w:contextualSpacing/>
              <w:rPr>
                <w:b/>
                <w:bCs/>
                <w:sz w:val="18"/>
                <w:szCs w:val="18"/>
                <w:u w:val="single"/>
              </w:rPr>
            </w:pPr>
            <w:r w:rsidRPr="00914D85">
              <w:rPr>
                <w:b/>
                <w:bCs/>
                <w:sz w:val="18"/>
                <w:szCs w:val="18"/>
                <w:u w:val="single"/>
              </w:rPr>
              <w:t>Theseus</w:t>
            </w:r>
            <w:r w:rsidR="00624691" w:rsidRPr="00914D85">
              <w:rPr>
                <w:b/>
                <w:bCs/>
                <w:sz w:val="18"/>
                <w:szCs w:val="18"/>
                <w:u w:val="single"/>
              </w:rPr>
              <w:t xml:space="preserve"> </w:t>
            </w:r>
            <w:r w:rsidRPr="00914D85">
              <w:rPr>
                <w:sz w:val="18"/>
                <w:szCs w:val="18"/>
              </w:rPr>
              <w:t>The duke of Athens.  He is a strong and strict ruler of the city.</w:t>
            </w:r>
          </w:p>
        </w:tc>
      </w:tr>
      <w:tr w:rsidR="006B0008" w:rsidRPr="00914D85" w14:paraId="2C2DAE75" w14:textId="77777777" w:rsidTr="00A22C41">
        <w:trPr>
          <w:cantSplit/>
          <w:trHeight w:val="403"/>
        </w:trPr>
        <w:tc>
          <w:tcPr>
            <w:tcW w:w="5000" w:type="pct"/>
            <w:shd w:val="clear" w:color="auto" w:fill="DEEAF6" w:themeFill="accent5" w:themeFillTint="33"/>
          </w:tcPr>
          <w:p w14:paraId="4560C335" w14:textId="60037B73" w:rsidR="006B0008" w:rsidRPr="00914D85" w:rsidRDefault="006B0008" w:rsidP="00707A8E">
            <w:pPr>
              <w:contextualSpacing/>
              <w:rPr>
                <w:b/>
                <w:bCs/>
                <w:sz w:val="18"/>
                <w:szCs w:val="18"/>
                <w:u w:val="single"/>
              </w:rPr>
            </w:pPr>
            <w:r w:rsidRPr="00914D85">
              <w:rPr>
                <w:b/>
                <w:bCs/>
                <w:sz w:val="18"/>
                <w:szCs w:val="18"/>
                <w:u w:val="single"/>
              </w:rPr>
              <w:t>Hippolyta</w:t>
            </w:r>
            <w:r w:rsidR="00624691" w:rsidRPr="00914D85">
              <w:rPr>
                <w:b/>
                <w:bCs/>
                <w:sz w:val="18"/>
                <w:szCs w:val="18"/>
                <w:u w:val="single"/>
              </w:rPr>
              <w:t xml:space="preserve"> </w:t>
            </w:r>
            <w:r w:rsidRPr="00914D85">
              <w:rPr>
                <w:sz w:val="18"/>
                <w:szCs w:val="18"/>
              </w:rPr>
              <w:t>Theseus’s bride.  She was a fearless warrior.</w:t>
            </w:r>
          </w:p>
        </w:tc>
      </w:tr>
      <w:tr w:rsidR="006B0008" w:rsidRPr="00914D85" w14:paraId="319EC9AE" w14:textId="77777777" w:rsidTr="00A22C41">
        <w:trPr>
          <w:cantSplit/>
          <w:trHeight w:val="398"/>
        </w:trPr>
        <w:tc>
          <w:tcPr>
            <w:tcW w:w="5000" w:type="pct"/>
            <w:shd w:val="clear" w:color="auto" w:fill="DEEAF6" w:themeFill="accent5" w:themeFillTint="33"/>
          </w:tcPr>
          <w:p w14:paraId="6F8A8F0D" w14:textId="27A35D16" w:rsidR="006B0008" w:rsidRPr="00914D85" w:rsidRDefault="00E07954" w:rsidP="00707A8E">
            <w:pPr>
              <w:contextualSpacing/>
              <w:rPr>
                <w:b/>
                <w:bCs/>
                <w:sz w:val="18"/>
                <w:szCs w:val="18"/>
                <w:u w:val="single"/>
              </w:rPr>
            </w:pPr>
            <w:r w:rsidRPr="00914D85">
              <w:rPr>
                <w:b/>
                <w:bCs/>
                <w:sz w:val="18"/>
                <w:szCs w:val="18"/>
                <w:u w:val="single"/>
              </w:rPr>
              <w:t>Egeus</w:t>
            </w:r>
            <w:r w:rsidR="00624691" w:rsidRPr="00914D85">
              <w:rPr>
                <w:b/>
                <w:bCs/>
                <w:sz w:val="18"/>
                <w:szCs w:val="18"/>
                <w:u w:val="single"/>
              </w:rPr>
              <w:t xml:space="preserve"> </w:t>
            </w:r>
            <w:r w:rsidRPr="00914D85">
              <w:rPr>
                <w:sz w:val="18"/>
                <w:szCs w:val="18"/>
              </w:rPr>
              <w:t>Hermia’s stubborn father who wants her to marry Demetrius or be put to death.</w:t>
            </w:r>
          </w:p>
        </w:tc>
      </w:tr>
      <w:tr w:rsidR="006B0008" w:rsidRPr="00914D85" w14:paraId="627DDBEA" w14:textId="77777777" w:rsidTr="00A22C41">
        <w:trPr>
          <w:cantSplit/>
          <w:trHeight w:val="221"/>
        </w:trPr>
        <w:tc>
          <w:tcPr>
            <w:tcW w:w="5000" w:type="pct"/>
            <w:shd w:val="clear" w:color="auto" w:fill="DEEAF6" w:themeFill="accent5" w:themeFillTint="33"/>
          </w:tcPr>
          <w:p w14:paraId="33ABD7AD" w14:textId="50B5E3CD" w:rsidR="006B0008" w:rsidRPr="00914D85" w:rsidRDefault="00E07954" w:rsidP="00B760DF">
            <w:pPr>
              <w:contextualSpacing/>
              <w:rPr>
                <w:sz w:val="18"/>
                <w:szCs w:val="18"/>
                <w:u w:val="single"/>
              </w:rPr>
            </w:pPr>
            <w:r w:rsidRPr="00914D85">
              <w:rPr>
                <w:b/>
                <w:bCs/>
                <w:sz w:val="18"/>
                <w:szCs w:val="18"/>
                <w:u w:val="single"/>
              </w:rPr>
              <w:t>Hermia</w:t>
            </w:r>
            <w:r w:rsidR="00624691" w:rsidRPr="00914D85">
              <w:rPr>
                <w:sz w:val="18"/>
                <w:szCs w:val="18"/>
                <w:u w:val="single"/>
              </w:rPr>
              <w:t xml:space="preserve"> </w:t>
            </w:r>
            <w:r w:rsidRPr="00914D85">
              <w:rPr>
                <w:sz w:val="18"/>
                <w:szCs w:val="18"/>
              </w:rPr>
              <w:t>Egeus’</w:t>
            </w:r>
            <w:r w:rsidR="00B760DF">
              <w:rPr>
                <w:sz w:val="18"/>
                <w:szCs w:val="18"/>
              </w:rPr>
              <w:t xml:space="preserve"> daughter, who loves </w:t>
            </w:r>
            <w:r w:rsidRPr="00914D85">
              <w:rPr>
                <w:sz w:val="18"/>
                <w:szCs w:val="18"/>
              </w:rPr>
              <w:t>Lysander.</w:t>
            </w:r>
          </w:p>
        </w:tc>
      </w:tr>
      <w:tr w:rsidR="00E07954" w:rsidRPr="00914D85" w14:paraId="784A871C" w14:textId="77777777" w:rsidTr="00A22C41">
        <w:trPr>
          <w:cantSplit/>
          <w:trHeight w:val="221"/>
        </w:trPr>
        <w:tc>
          <w:tcPr>
            <w:tcW w:w="5000" w:type="pct"/>
            <w:shd w:val="clear" w:color="auto" w:fill="DEEAF6" w:themeFill="accent5" w:themeFillTint="33"/>
          </w:tcPr>
          <w:p w14:paraId="608C95F7" w14:textId="77777777" w:rsidR="00E07954" w:rsidRPr="00914D85" w:rsidRDefault="00E07954" w:rsidP="00707A8E">
            <w:pPr>
              <w:contextualSpacing/>
              <w:rPr>
                <w:b/>
                <w:bCs/>
                <w:sz w:val="18"/>
                <w:szCs w:val="18"/>
                <w:u w:val="single"/>
              </w:rPr>
            </w:pPr>
            <w:r w:rsidRPr="00914D85">
              <w:rPr>
                <w:b/>
                <w:bCs/>
                <w:sz w:val="18"/>
                <w:szCs w:val="18"/>
                <w:u w:val="single"/>
              </w:rPr>
              <w:t>Lysander</w:t>
            </w:r>
          </w:p>
          <w:p w14:paraId="50D44690" w14:textId="77777777" w:rsidR="00E07954" w:rsidRPr="00914D85" w:rsidRDefault="00E07954" w:rsidP="00707A8E">
            <w:pPr>
              <w:contextualSpacing/>
              <w:rPr>
                <w:sz w:val="18"/>
                <w:szCs w:val="18"/>
              </w:rPr>
            </w:pPr>
            <w:r w:rsidRPr="00914D85">
              <w:rPr>
                <w:b/>
                <w:bCs/>
                <w:sz w:val="18"/>
                <w:szCs w:val="18"/>
              </w:rPr>
              <w:t xml:space="preserve">Before the love potion: </w:t>
            </w:r>
            <w:r w:rsidRPr="00914D85">
              <w:rPr>
                <w:sz w:val="18"/>
                <w:szCs w:val="18"/>
              </w:rPr>
              <w:t>He is in love with Hermia and runs away to the forest with her.</w:t>
            </w:r>
          </w:p>
          <w:p w14:paraId="2B6261B1" w14:textId="5CC3A876" w:rsidR="00E07954" w:rsidRPr="00914D85" w:rsidRDefault="00E07954" w:rsidP="00707A8E">
            <w:pPr>
              <w:contextualSpacing/>
              <w:rPr>
                <w:sz w:val="18"/>
                <w:szCs w:val="18"/>
              </w:rPr>
            </w:pPr>
            <w:r w:rsidRPr="00914D85">
              <w:rPr>
                <w:b/>
                <w:bCs/>
                <w:sz w:val="18"/>
                <w:szCs w:val="18"/>
              </w:rPr>
              <w:t xml:space="preserve">After the love potion: </w:t>
            </w:r>
            <w:r w:rsidRPr="00914D85">
              <w:rPr>
                <w:sz w:val="18"/>
                <w:szCs w:val="18"/>
              </w:rPr>
              <w:t>Falls in love with Helena.</w:t>
            </w:r>
          </w:p>
        </w:tc>
      </w:tr>
      <w:tr w:rsidR="00E07954" w:rsidRPr="00914D85" w14:paraId="42672769" w14:textId="77777777" w:rsidTr="00A22C41">
        <w:trPr>
          <w:cantSplit/>
          <w:trHeight w:val="221"/>
        </w:trPr>
        <w:tc>
          <w:tcPr>
            <w:tcW w:w="5000" w:type="pct"/>
            <w:shd w:val="clear" w:color="auto" w:fill="DEEAF6" w:themeFill="accent5" w:themeFillTint="33"/>
          </w:tcPr>
          <w:p w14:paraId="339A5518" w14:textId="77777777" w:rsidR="00E07954" w:rsidRPr="00914D85" w:rsidRDefault="00E07954" w:rsidP="00707A8E">
            <w:pPr>
              <w:contextualSpacing/>
              <w:rPr>
                <w:b/>
                <w:bCs/>
                <w:sz w:val="18"/>
                <w:szCs w:val="18"/>
                <w:u w:val="single"/>
              </w:rPr>
            </w:pPr>
            <w:r w:rsidRPr="00914D85">
              <w:rPr>
                <w:b/>
                <w:bCs/>
                <w:sz w:val="18"/>
                <w:szCs w:val="18"/>
                <w:u w:val="single"/>
              </w:rPr>
              <w:t>Demetrius</w:t>
            </w:r>
          </w:p>
          <w:p w14:paraId="1CEE593C" w14:textId="3472F564" w:rsidR="00E07954" w:rsidRPr="00914D85" w:rsidRDefault="00E07954" w:rsidP="00707A8E">
            <w:pPr>
              <w:contextualSpacing/>
              <w:rPr>
                <w:sz w:val="18"/>
                <w:szCs w:val="18"/>
              </w:rPr>
            </w:pPr>
            <w:r w:rsidRPr="00914D85">
              <w:rPr>
                <w:b/>
                <w:bCs/>
                <w:sz w:val="18"/>
                <w:szCs w:val="18"/>
              </w:rPr>
              <w:t xml:space="preserve">Before the love potion: </w:t>
            </w:r>
            <w:r w:rsidRPr="00914D85">
              <w:rPr>
                <w:sz w:val="18"/>
                <w:szCs w:val="18"/>
              </w:rPr>
              <w:t>He wants to marry Hermia and is d</w:t>
            </w:r>
            <w:bookmarkStart w:id="0" w:name="_GoBack"/>
            <w:bookmarkEnd w:id="0"/>
            <w:r w:rsidRPr="00914D85">
              <w:rPr>
                <w:sz w:val="18"/>
                <w:szCs w:val="18"/>
              </w:rPr>
              <w:t xml:space="preserve">isgusted by Helena’s love. </w:t>
            </w:r>
          </w:p>
          <w:p w14:paraId="4E8AEB06" w14:textId="0FB93A1D" w:rsidR="00E07954" w:rsidRPr="00914D85" w:rsidRDefault="00E07954" w:rsidP="00707A8E">
            <w:pPr>
              <w:contextualSpacing/>
              <w:rPr>
                <w:sz w:val="18"/>
                <w:szCs w:val="18"/>
              </w:rPr>
            </w:pPr>
            <w:r w:rsidRPr="00914D85">
              <w:rPr>
                <w:b/>
                <w:bCs/>
                <w:sz w:val="18"/>
                <w:szCs w:val="18"/>
              </w:rPr>
              <w:t xml:space="preserve">After the love potion: </w:t>
            </w:r>
            <w:r w:rsidRPr="00914D85">
              <w:rPr>
                <w:sz w:val="18"/>
                <w:szCs w:val="18"/>
              </w:rPr>
              <w:t xml:space="preserve">Falls in love with Helena. He never has the effects of the love potion </w:t>
            </w:r>
            <w:r w:rsidR="00FE3541" w:rsidRPr="00914D85">
              <w:rPr>
                <w:sz w:val="18"/>
                <w:szCs w:val="18"/>
              </w:rPr>
              <w:t>removed from him</w:t>
            </w:r>
            <w:r w:rsidRPr="00914D85">
              <w:rPr>
                <w:sz w:val="18"/>
                <w:szCs w:val="18"/>
              </w:rPr>
              <w:t>.</w:t>
            </w:r>
          </w:p>
        </w:tc>
      </w:tr>
      <w:tr w:rsidR="00624691" w:rsidRPr="00914D85" w14:paraId="7872507B" w14:textId="77777777" w:rsidTr="00A22C41">
        <w:trPr>
          <w:cantSplit/>
          <w:trHeight w:val="221"/>
        </w:trPr>
        <w:tc>
          <w:tcPr>
            <w:tcW w:w="5000" w:type="pct"/>
            <w:shd w:val="clear" w:color="auto" w:fill="DEEAF6" w:themeFill="accent5" w:themeFillTint="33"/>
          </w:tcPr>
          <w:p w14:paraId="6B06A199" w14:textId="25047337" w:rsidR="00624691" w:rsidRPr="00914D85" w:rsidRDefault="00624691" w:rsidP="00707A8E">
            <w:pPr>
              <w:contextualSpacing/>
              <w:rPr>
                <w:sz w:val="18"/>
                <w:szCs w:val="18"/>
              </w:rPr>
            </w:pPr>
            <w:r w:rsidRPr="00914D85">
              <w:rPr>
                <w:b/>
                <w:bCs/>
                <w:sz w:val="18"/>
                <w:szCs w:val="18"/>
                <w:u w:val="single"/>
              </w:rPr>
              <w:t>Helena</w:t>
            </w:r>
            <w:r w:rsidRPr="00A93D46">
              <w:rPr>
                <w:b/>
                <w:bCs/>
                <w:sz w:val="18"/>
                <w:szCs w:val="18"/>
              </w:rPr>
              <w:t xml:space="preserve"> </w:t>
            </w:r>
            <w:r w:rsidRPr="00914D85">
              <w:rPr>
                <w:sz w:val="18"/>
                <w:szCs w:val="18"/>
              </w:rPr>
              <w:t>Hermia’s friend who is desperately in love with Demetrius.</w:t>
            </w:r>
          </w:p>
        </w:tc>
      </w:tr>
      <w:tr w:rsidR="00624691" w:rsidRPr="00914D85" w14:paraId="4DB1BBC9" w14:textId="77777777" w:rsidTr="00A22C41">
        <w:trPr>
          <w:cantSplit/>
          <w:trHeight w:val="221"/>
        </w:trPr>
        <w:tc>
          <w:tcPr>
            <w:tcW w:w="5000" w:type="pct"/>
            <w:shd w:val="clear" w:color="auto" w:fill="DEEAF6" w:themeFill="accent5" w:themeFillTint="33"/>
          </w:tcPr>
          <w:p w14:paraId="04C326BC" w14:textId="3671B4D2" w:rsidR="00624691" w:rsidRPr="00914D85" w:rsidRDefault="00624691" w:rsidP="00707A8E">
            <w:pPr>
              <w:contextualSpacing/>
              <w:rPr>
                <w:b/>
                <w:bCs/>
                <w:sz w:val="18"/>
                <w:szCs w:val="18"/>
                <w:u w:val="single"/>
              </w:rPr>
            </w:pPr>
            <w:r w:rsidRPr="00914D85">
              <w:rPr>
                <w:b/>
                <w:bCs/>
                <w:sz w:val="18"/>
                <w:szCs w:val="18"/>
                <w:u w:val="single"/>
              </w:rPr>
              <w:t xml:space="preserve">Oberon </w:t>
            </w:r>
            <w:r w:rsidRPr="00914D85">
              <w:rPr>
                <w:sz w:val="18"/>
                <w:szCs w:val="18"/>
              </w:rPr>
              <w:t>The king of the fairies who controls the love potion.</w:t>
            </w:r>
          </w:p>
        </w:tc>
      </w:tr>
      <w:tr w:rsidR="00624691" w:rsidRPr="00914D85" w14:paraId="1EE4F1FB" w14:textId="77777777" w:rsidTr="00A22C41">
        <w:trPr>
          <w:cantSplit/>
          <w:trHeight w:val="221"/>
        </w:trPr>
        <w:tc>
          <w:tcPr>
            <w:tcW w:w="5000" w:type="pct"/>
            <w:shd w:val="clear" w:color="auto" w:fill="DEEAF6" w:themeFill="accent5" w:themeFillTint="33"/>
          </w:tcPr>
          <w:p w14:paraId="093A5BEB" w14:textId="0C1A4EEB" w:rsidR="00624691" w:rsidRPr="00914D85" w:rsidRDefault="00624691" w:rsidP="00A93D46">
            <w:pPr>
              <w:contextualSpacing/>
              <w:rPr>
                <w:sz w:val="18"/>
                <w:szCs w:val="18"/>
              </w:rPr>
            </w:pPr>
            <w:r w:rsidRPr="00914D85">
              <w:rPr>
                <w:b/>
                <w:bCs/>
                <w:sz w:val="18"/>
                <w:szCs w:val="18"/>
                <w:u w:val="single"/>
              </w:rPr>
              <w:t xml:space="preserve">Titania </w:t>
            </w:r>
            <w:r w:rsidRPr="00914D85">
              <w:rPr>
                <w:sz w:val="18"/>
                <w:szCs w:val="18"/>
              </w:rPr>
              <w:t>The fierce queen of the fairies</w:t>
            </w:r>
            <w:r w:rsidR="00A93D46">
              <w:rPr>
                <w:sz w:val="18"/>
                <w:szCs w:val="18"/>
              </w:rPr>
              <w:t>.  F</w:t>
            </w:r>
            <w:r w:rsidRPr="00914D85">
              <w:rPr>
                <w:sz w:val="18"/>
                <w:szCs w:val="18"/>
              </w:rPr>
              <w:t xml:space="preserve">alls in love with Bottom </w:t>
            </w:r>
            <w:r w:rsidR="00A93D46">
              <w:rPr>
                <w:sz w:val="18"/>
                <w:szCs w:val="18"/>
              </w:rPr>
              <w:t>due to the love potion.</w:t>
            </w:r>
          </w:p>
        </w:tc>
      </w:tr>
      <w:tr w:rsidR="00624691" w:rsidRPr="00914D85" w14:paraId="65BDCF5A" w14:textId="77777777" w:rsidTr="00A22C41">
        <w:trPr>
          <w:cantSplit/>
          <w:trHeight w:val="221"/>
        </w:trPr>
        <w:tc>
          <w:tcPr>
            <w:tcW w:w="5000" w:type="pct"/>
            <w:shd w:val="clear" w:color="auto" w:fill="DEEAF6" w:themeFill="accent5" w:themeFillTint="33"/>
          </w:tcPr>
          <w:p w14:paraId="6961BDDE" w14:textId="5A6801D0" w:rsidR="00624691" w:rsidRPr="00914D85" w:rsidRDefault="00624691" w:rsidP="00707A8E">
            <w:pPr>
              <w:contextualSpacing/>
              <w:rPr>
                <w:b/>
                <w:bCs/>
                <w:sz w:val="18"/>
                <w:szCs w:val="18"/>
                <w:u w:val="single"/>
              </w:rPr>
            </w:pPr>
            <w:r w:rsidRPr="00914D85">
              <w:rPr>
                <w:b/>
                <w:bCs/>
                <w:sz w:val="18"/>
                <w:szCs w:val="18"/>
                <w:u w:val="single"/>
              </w:rPr>
              <w:t>Bottom</w:t>
            </w:r>
            <w:r w:rsidRPr="00A93D46">
              <w:rPr>
                <w:sz w:val="18"/>
                <w:szCs w:val="18"/>
              </w:rPr>
              <w:t xml:space="preserve"> </w:t>
            </w:r>
            <w:proofErr w:type="gramStart"/>
            <w:r w:rsidRPr="00914D85">
              <w:rPr>
                <w:sz w:val="18"/>
                <w:szCs w:val="18"/>
              </w:rPr>
              <w:t>An</w:t>
            </w:r>
            <w:proofErr w:type="gramEnd"/>
            <w:r w:rsidR="00FE3541" w:rsidRPr="00914D85">
              <w:rPr>
                <w:sz w:val="18"/>
                <w:szCs w:val="18"/>
              </w:rPr>
              <w:t xml:space="preserve"> </w:t>
            </w:r>
            <w:r w:rsidRPr="00914D85">
              <w:rPr>
                <w:sz w:val="18"/>
                <w:szCs w:val="18"/>
              </w:rPr>
              <w:t>actor who has his head turned into a donkey</w:t>
            </w:r>
            <w:r w:rsidR="000C69CB" w:rsidRPr="00914D85">
              <w:rPr>
                <w:sz w:val="18"/>
                <w:szCs w:val="18"/>
              </w:rPr>
              <w:t xml:space="preserve"> by Oberon</w:t>
            </w:r>
            <w:r w:rsidRPr="00914D85">
              <w:rPr>
                <w:sz w:val="18"/>
                <w:szCs w:val="18"/>
              </w:rPr>
              <w:t>.  Titania falls in love with him when she is under the love potion’s influence.</w:t>
            </w:r>
          </w:p>
        </w:tc>
      </w:tr>
      <w:tr w:rsidR="00624691" w:rsidRPr="00914D85" w14:paraId="096ECEEB" w14:textId="77777777" w:rsidTr="00A22C41">
        <w:trPr>
          <w:cantSplit/>
          <w:trHeight w:val="221"/>
        </w:trPr>
        <w:tc>
          <w:tcPr>
            <w:tcW w:w="5000" w:type="pct"/>
            <w:shd w:val="clear" w:color="auto" w:fill="DEEAF6" w:themeFill="accent5" w:themeFillTint="33"/>
          </w:tcPr>
          <w:p w14:paraId="2F4F1F41" w14:textId="61D7D0FB" w:rsidR="00624691" w:rsidRPr="00914D85" w:rsidRDefault="00624691" w:rsidP="00707A8E">
            <w:pPr>
              <w:contextualSpacing/>
              <w:rPr>
                <w:b/>
                <w:bCs/>
                <w:sz w:val="18"/>
                <w:szCs w:val="18"/>
                <w:u w:val="single"/>
              </w:rPr>
            </w:pPr>
            <w:r w:rsidRPr="00914D85">
              <w:rPr>
                <w:b/>
                <w:bCs/>
                <w:sz w:val="18"/>
                <w:szCs w:val="18"/>
                <w:u w:val="single"/>
              </w:rPr>
              <w:t xml:space="preserve">Puck </w:t>
            </w:r>
            <w:r w:rsidRPr="00914D85">
              <w:rPr>
                <w:sz w:val="18"/>
                <w:szCs w:val="18"/>
              </w:rPr>
              <w:t>Oberon’s mischievous servant who puts the potion on people’s eyes.</w:t>
            </w:r>
          </w:p>
        </w:tc>
      </w:tr>
    </w:tbl>
    <w:p w14:paraId="559D79CC" w14:textId="4B1EC917" w:rsidR="00A93D46" w:rsidRDefault="00A22C41" w:rsidP="00976C13">
      <w:pPr>
        <w:spacing w:after="0"/>
        <w:ind w:left="57"/>
        <w:rPr>
          <w:b/>
          <w:bCs/>
          <w:color w:val="FF0000"/>
          <w:sz w:val="20"/>
          <w:szCs w:val="24"/>
          <w:u w:val="single"/>
        </w:rPr>
      </w:pPr>
      <w:r>
        <w:rPr>
          <w:noProof/>
        </w:rPr>
        <mc:AlternateContent>
          <mc:Choice Requires="wps">
            <w:drawing>
              <wp:anchor distT="0" distB="0" distL="114300" distR="114300" simplePos="0" relativeHeight="251663360" behindDoc="0" locked="0" layoutInCell="1" allowOverlap="1" wp14:anchorId="7BDA0D35" wp14:editId="2E728E8B">
                <wp:simplePos x="0" y="0"/>
                <wp:positionH relativeFrom="column">
                  <wp:posOffset>119062</wp:posOffset>
                </wp:positionH>
                <wp:positionV relativeFrom="paragraph">
                  <wp:posOffset>78105</wp:posOffset>
                </wp:positionV>
                <wp:extent cx="328613" cy="18288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328613" cy="1828800"/>
                        </a:xfrm>
                        <a:prstGeom prst="rect">
                          <a:avLst/>
                        </a:prstGeom>
                        <a:noFill/>
                        <a:ln>
                          <a:noFill/>
                        </a:ln>
                      </wps:spPr>
                      <wps:txbx>
                        <w:txbxContent>
                          <w:p w14:paraId="63DB65D2" w14:textId="732F9674" w:rsidR="00A22C41" w:rsidRPr="00A22C41" w:rsidRDefault="00A22C41" w:rsidP="00A22C41">
                            <w:pPr>
                              <w:spacing w:after="0" w:line="240" w:lineRule="auto"/>
                              <w:jc w:val="cente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A22C41">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DA0D35" id="_x0000_t202" coordsize="21600,21600" o:spt="202" path="m,l,21600r21600,l21600,xe">
                <v:stroke joinstyle="miter"/>
                <v:path gradientshapeok="t" o:connecttype="rect"/>
              </v:shapetype>
              <v:shape id="Text Box 4" o:spid="_x0000_s1026" type="#_x0000_t202" style="position:absolute;left:0;text-align:left;margin-left:9.35pt;margin-top:6.15pt;width:25.9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" filled="f" stroked="f">
                <v:fill o:detectmouseclick="t"/>
                <v:textbox style="mso-fit-shape-to-text:t">
                  <w:txbxContent>
                    <w:p w14:paraId="63DB65D2" w14:textId="732F9674" w:rsidR="00A22C41" w:rsidRPr="00A22C41" w:rsidRDefault="00A22C41" w:rsidP="00A22C41">
                      <w:pPr>
                        <w:spacing w:after="0" w:line="240" w:lineRule="auto"/>
                        <w:jc w:val="cente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A22C41">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w:t>
                      </w:r>
                    </w:p>
                  </w:txbxContent>
                </v:textbox>
              </v:shape>
            </w:pict>
          </mc:Fallback>
        </mc:AlternateContent>
      </w:r>
    </w:p>
    <w:p w14:paraId="7922D184" w14:textId="77154AAC" w:rsidR="006B0008" w:rsidRPr="00D9724A" w:rsidRDefault="00A22C41" w:rsidP="00976C13">
      <w:pPr>
        <w:spacing w:after="0"/>
        <w:ind w:left="57"/>
        <w:rPr>
          <w:b/>
          <w:bCs/>
          <w:color w:val="FF0000"/>
          <w:sz w:val="20"/>
          <w:szCs w:val="17"/>
          <w:u w:val="single"/>
        </w:rPr>
      </w:pPr>
      <w:r>
        <w:rPr>
          <w:noProof/>
        </w:rPr>
        <mc:AlternateContent>
          <mc:Choice Requires="wps">
            <w:drawing>
              <wp:anchor distT="0" distB="0" distL="114300" distR="114300" simplePos="0" relativeHeight="251665408" behindDoc="0" locked="0" layoutInCell="1" allowOverlap="1" wp14:anchorId="1EE50F6F" wp14:editId="0E406BB7">
                <wp:simplePos x="0" y="0"/>
                <wp:positionH relativeFrom="column">
                  <wp:posOffset>1519238</wp:posOffset>
                </wp:positionH>
                <wp:positionV relativeFrom="paragraph">
                  <wp:posOffset>41275</wp:posOffset>
                </wp:positionV>
                <wp:extent cx="328613"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3" cy="1828800"/>
                        </a:xfrm>
                        <a:prstGeom prst="rect">
                          <a:avLst/>
                        </a:prstGeom>
                        <a:noFill/>
                        <a:ln>
                          <a:noFill/>
                        </a:ln>
                      </wps:spPr>
                      <wps:txbx>
                        <w:txbxContent>
                          <w:p w14:paraId="48972163" w14:textId="24A8C2C2" w:rsidR="00A22C41" w:rsidRPr="00A22C41" w:rsidRDefault="00A22C41" w:rsidP="00A22C41">
                            <w:pPr>
                              <w:spacing w:after="0" w:line="240" w:lineRule="auto"/>
                              <w:jc w:val="cente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E50F6F" id="Text Box 5" o:spid="_x0000_s1027" type="#_x0000_t202" style="position:absolute;left:0;text-align:left;margin-left:119.65pt;margin-top:3.25pt;width:25.9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" filled="f" stroked="f">
                <v:fill o:detectmouseclick="t"/>
                <v:textbox style="mso-fit-shape-to-text:t">
                  <w:txbxContent>
                    <w:p w14:paraId="48972163" w14:textId="24A8C2C2" w:rsidR="00A22C41" w:rsidRPr="00A22C41" w:rsidRDefault="00A22C41" w:rsidP="00A22C41">
                      <w:pPr>
                        <w:spacing w:after="0" w:line="240" w:lineRule="auto"/>
                        <w:jc w:val="cente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b/>
                          <w:bCs/>
                          <w:outline/>
                          <w:sz w:val="3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w:t>
                      </w:r>
                    </w:p>
                  </w:txbxContent>
                </v:textbox>
              </v:shape>
            </w:pict>
          </mc:Fallback>
        </mc:AlternateContent>
      </w:r>
      <w:r w:rsidR="00A93D46" w:rsidRPr="00A93D46">
        <w:rPr>
          <w:b/>
          <w:bCs/>
          <w:color w:val="FF0000"/>
          <w:sz w:val="20"/>
          <w:szCs w:val="24"/>
        </w:rPr>
        <w:drawing>
          <wp:inline distT="0" distB="0" distL="0" distR="0" wp14:anchorId="505FF296" wp14:editId="3B9D7FBE">
            <wp:extent cx="2299970" cy="25971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9970" cy="259715"/>
                    </a:xfrm>
                    <a:prstGeom prst="rect">
                      <a:avLst/>
                    </a:prstGeom>
                  </pic:spPr>
                </pic:pic>
              </a:graphicData>
            </a:graphic>
          </wp:inline>
        </w:drawing>
      </w:r>
      <w:r w:rsidR="00A93D46">
        <w:rPr>
          <w:b/>
          <w:bCs/>
          <w:color w:val="FF0000"/>
          <w:sz w:val="20"/>
          <w:szCs w:val="24"/>
          <w:u w:val="single"/>
        </w:rPr>
        <w:br/>
      </w:r>
    </w:p>
    <w:p w14:paraId="6CF7C278" w14:textId="5717A06F" w:rsidR="00486B4A" w:rsidRPr="003D3F2D" w:rsidRDefault="003D3F2D" w:rsidP="00A22C41">
      <w:pPr>
        <w:spacing w:after="0" w:line="240" w:lineRule="auto"/>
        <w:rPr>
          <w:b/>
          <w:bCs/>
          <w:color w:val="FF0000"/>
          <w:sz w:val="24"/>
          <w:szCs w:val="24"/>
          <w:u w:val="single"/>
        </w:rPr>
      </w:pPr>
      <w:r>
        <w:rPr>
          <w:b/>
          <w:bCs/>
          <w:color w:val="FF0000"/>
          <w:sz w:val="24"/>
          <w:szCs w:val="24"/>
          <w:u w:val="single"/>
        </w:rPr>
        <w:t xml:space="preserve">Key </w:t>
      </w:r>
      <w:r w:rsidR="00486B4A" w:rsidRPr="003D3F2D">
        <w:rPr>
          <w:b/>
          <w:bCs/>
          <w:color w:val="FF0000"/>
          <w:sz w:val="24"/>
          <w:szCs w:val="24"/>
          <w:u w:val="single"/>
        </w:rPr>
        <w:t>Vocabulary</w:t>
      </w:r>
    </w:p>
    <w:tbl>
      <w:tblPr>
        <w:tblStyle w:val="TableGrid"/>
        <w:tblW w:w="5096" w:type="pct"/>
        <w:jc w:val="center"/>
        <w:tblLook w:val="04A0" w:firstRow="1" w:lastRow="0" w:firstColumn="1" w:lastColumn="0" w:noHBand="0" w:noVBand="1"/>
      </w:tblPr>
      <w:tblGrid>
        <w:gridCol w:w="1569"/>
        <w:gridCol w:w="2112"/>
      </w:tblGrid>
      <w:tr w:rsidR="00E47DDD" w:rsidRPr="00914D85" w14:paraId="05F31967" w14:textId="77777777" w:rsidTr="00A22C41">
        <w:trPr>
          <w:jc w:val="center"/>
        </w:trPr>
        <w:tc>
          <w:tcPr>
            <w:tcW w:w="2131" w:type="pct"/>
            <w:shd w:val="clear" w:color="auto" w:fill="FFC000"/>
          </w:tcPr>
          <w:p w14:paraId="556C25E1" w14:textId="0903578C" w:rsidR="00E47DDD" w:rsidRPr="00914D85" w:rsidRDefault="00E47DDD" w:rsidP="00085715">
            <w:pPr>
              <w:jc w:val="center"/>
              <w:rPr>
                <w:b/>
                <w:bCs/>
                <w:sz w:val="20"/>
                <w:szCs w:val="16"/>
              </w:rPr>
            </w:pPr>
            <w:r w:rsidRPr="00914D85">
              <w:rPr>
                <w:rFonts w:cstheme="minorHAnsi"/>
                <w:b/>
                <w:bCs/>
                <w:sz w:val="20"/>
                <w:szCs w:val="16"/>
              </w:rPr>
              <w:t>Word</w:t>
            </w:r>
          </w:p>
        </w:tc>
        <w:tc>
          <w:tcPr>
            <w:tcW w:w="2869" w:type="pct"/>
            <w:shd w:val="clear" w:color="auto" w:fill="FFF2CC" w:themeFill="accent4" w:themeFillTint="33"/>
          </w:tcPr>
          <w:p w14:paraId="457ADC69" w14:textId="5B1DA308" w:rsidR="00E47DDD" w:rsidRPr="00914D85" w:rsidRDefault="00E47DDD" w:rsidP="00085715">
            <w:pPr>
              <w:jc w:val="center"/>
              <w:rPr>
                <w:b/>
                <w:bCs/>
                <w:sz w:val="20"/>
                <w:szCs w:val="16"/>
              </w:rPr>
            </w:pPr>
            <w:r w:rsidRPr="00914D85">
              <w:rPr>
                <w:rFonts w:cstheme="minorHAnsi"/>
                <w:b/>
                <w:bCs/>
                <w:sz w:val="20"/>
                <w:szCs w:val="16"/>
              </w:rPr>
              <w:t>Meaning</w:t>
            </w:r>
          </w:p>
        </w:tc>
      </w:tr>
      <w:tr w:rsidR="00E47DDD" w:rsidRPr="00914D85" w14:paraId="3DCDBBA8" w14:textId="77777777" w:rsidTr="00A22C41">
        <w:trPr>
          <w:trHeight w:val="425"/>
          <w:jc w:val="center"/>
        </w:trPr>
        <w:tc>
          <w:tcPr>
            <w:tcW w:w="2131" w:type="pct"/>
            <w:shd w:val="clear" w:color="auto" w:fill="FFC000"/>
          </w:tcPr>
          <w:p w14:paraId="6CECA9F9" w14:textId="2FDF1A75" w:rsidR="00E47DDD" w:rsidRPr="00914D85" w:rsidRDefault="00E47DDD" w:rsidP="00085715">
            <w:pPr>
              <w:jc w:val="center"/>
              <w:rPr>
                <w:b/>
                <w:bCs/>
                <w:sz w:val="20"/>
                <w:szCs w:val="16"/>
              </w:rPr>
            </w:pPr>
            <w:r w:rsidRPr="00914D85">
              <w:rPr>
                <w:b/>
                <w:bCs/>
                <w:sz w:val="20"/>
                <w:szCs w:val="16"/>
              </w:rPr>
              <w:t>affluent</w:t>
            </w:r>
          </w:p>
        </w:tc>
        <w:tc>
          <w:tcPr>
            <w:tcW w:w="2869" w:type="pct"/>
            <w:shd w:val="clear" w:color="auto" w:fill="FFF2CC" w:themeFill="accent4" w:themeFillTint="33"/>
          </w:tcPr>
          <w:p w14:paraId="196FE865" w14:textId="055DF27C" w:rsidR="00E47DDD" w:rsidRPr="00A93D46" w:rsidRDefault="00E47DDD" w:rsidP="00624691">
            <w:pPr>
              <w:rPr>
                <w:sz w:val="19"/>
                <w:szCs w:val="19"/>
              </w:rPr>
            </w:pPr>
            <w:r w:rsidRPr="00A93D46">
              <w:rPr>
                <w:sz w:val="19"/>
                <w:szCs w:val="19"/>
              </w:rPr>
              <w:t>Having a lot of money or possessions.</w:t>
            </w:r>
          </w:p>
        </w:tc>
      </w:tr>
      <w:tr w:rsidR="00E47DDD" w:rsidRPr="00914D85" w14:paraId="5BFEF8C6" w14:textId="77777777" w:rsidTr="00A22C41">
        <w:trPr>
          <w:trHeight w:val="425"/>
          <w:jc w:val="center"/>
        </w:trPr>
        <w:tc>
          <w:tcPr>
            <w:tcW w:w="2131" w:type="pct"/>
            <w:shd w:val="clear" w:color="auto" w:fill="FFC000"/>
          </w:tcPr>
          <w:p w14:paraId="6E1432CD" w14:textId="35FDAAC8" w:rsidR="00E47DDD" w:rsidRPr="00D441E8" w:rsidRDefault="00E47DDD" w:rsidP="00085715">
            <w:pPr>
              <w:jc w:val="center"/>
              <w:rPr>
                <w:b/>
                <w:bCs/>
                <w:i/>
                <w:sz w:val="20"/>
                <w:szCs w:val="16"/>
              </w:rPr>
            </w:pPr>
            <w:r w:rsidRPr="00D441E8">
              <w:rPr>
                <w:b/>
                <w:bCs/>
                <w:i/>
                <w:sz w:val="20"/>
                <w:szCs w:val="16"/>
              </w:rPr>
              <w:t>characterisation</w:t>
            </w:r>
          </w:p>
        </w:tc>
        <w:tc>
          <w:tcPr>
            <w:tcW w:w="2869" w:type="pct"/>
            <w:shd w:val="clear" w:color="auto" w:fill="FFF2CC" w:themeFill="accent4" w:themeFillTint="33"/>
          </w:tcPr>
          <w:p w14:paraId="17EDD2DE" w14:textId="6A72D871" w:rsidR="00E47DDD" w:rsidRPr="00A93D46" w:rsidRDefault="00E47DDD" w:rsidP="00624691">
            <w:pPr>
              <w:rPr>
                <w:sz w:val="19"/>
                <w:szCs w:val="19"/>
              </w:rPr>
            </w:pPr>
            <w:r w:rsidRPr="00A93D46">
              <w:rPr>
                <w:sz w:val="19"/>
                <w:szCs w:val="19"/>
              </w:rPr>
              <w:t>What a writer makes a character like (as a fictional ‘person’)</w:t>
            </w:r>
            <w:r w:rsidR="00707A8E" w:rsidRPr="00A93D46">
              <w:rPr>
                <w:sz w:val="19"/>
                <w:szCs w:val="19"/>
              </w:rPr>
              <w:t>.</w:t>
            </w:r>
          </w:p>
        </w:tc>
      </w:tr>
      <w:tr w:rsidR="00E47DDD" w:rsidRPr="00914D85" w14:paraId="26591B75" w14:textId="77777777" w:rsidTr="00A22C41">
        <w:trPr>
          <w:trHeight w:val="425"/>
          <w:jc w:val="center"/>
        </w:trPr>
        <w:tc>
          <w:tcPr>
            <w:tcW w:w="2131" w:type="pct"/>
            <w:shd w:val="clear" w:color="auto" w:fill="FFC000"/>
          </w:tcPr>
          <w:p w14:paraId="3DB445C3" w14:textId="563F9A56" w:rsidR="00E47DDD" w:rsidRPr="00914D85" w:rsidRDefault="00E47DDD" w:rsidP="001363F8">
            <w:pPr>
              <w:jc w:val="center"/>
              <w:rPr>
                <w:b/>
                <w:bCs/>
                <w:sz w:val="20"/>
                <w:szCs w:val="16"/>
              </w:rPr>
            </w:pPr>
            <w:r w:rsidRPr="00914D85">
              <w:rPr>
                <w:b/>
                <w:bCs/>
                <w:sz w:val="20"/>
                <w:szCs w:val="16"/>
              </w:rPr>
              <w:t>conflict</w:t>
            </w:r>
          </w:p>
        </w:tc>
        <w:tc>
          <w:tcPr>
            <w:tcW w:w="2869" w:type="pct"/>
            <w:shd w:val="clear" w:color="auto" w:fill="FFF2CC" w:themeFill="accent4" w:themeFillTint="33"/>
          </w:tcPr>
          <w:p w14:paraId="47E51D89" w14:textId="7D955938" w:rsidR="00E47DDD" w:rsidRPr="00A93D46" w:rsidRDefault="00707A8E" w:rsidP="001363F8">
            <w:pPr>
              <w:rPr>
                <w:sz w:val="19"/>
                <w:szCs w:val="19"/>
              </w:rPr>
            </w:pPr>
            <w:r w:rsidRPr="00A93D46">
              <w:rPr>
                <w:sz w:val="19"/>
                <w:szCs w:val="19"/>
              </w:rPr>
              <w:t>A clash, fight or disagreement between two opposing sides.</w:t>
            </w:r>
          </w:p>
        </w:tc>
      </w:tr>
      <w:tr w:rsidR="00E47DDD" w:rsidRPr="00914D85" w14:paraId="78A7B7E1" w14:textId="77777777" w:rsidTr="00A22C41">
        <w:trPr>
          <w:trHeight w:val="425"/>
          <w:jc w:val="center"/>
        </w:trPr>
        <w:tc>
          <w:tcPr>
            <w:tcW w:w="2131" w:type="pct"/>
            <w:shd w:val="clear" w:color="auto" w:fill="FFC000"/>
          </w:tcPr>
          <w:p w14:paraId="14689BB2" w14:textId="6CEDCEC9" w:rsidR="00E47DDD" w:rsidRPr="00914D85" w:rsidRDefault="00E47DDD" w:rsidP="001363F8">
            <w:pPr>
              <w:jc w:val="center"/>
              <w:rPr>
                <w:b/>
                <w:bCs/>
                <w:sz w:val="20"/>
                <w:szCs w:val="16"/>
              </w:rPr>
            </w:pPr>
            <w:r w:rsidRPr="00914D85">
              <w:rPr>
                <w:b/>
                <w:bCs/>
                <w:sz w:val="20"/>
                <w:szCs w:val="16"/>
              </w:rPr>
              <w:t>convention</w:t>
            </w:r>
          </w:p>
        </w:tc>
        <w:tc>
          <w:tcPr>
            <w:tcW w:w="2869" w:type="pct"/>
            <w:shd w:val="clear" w:color="auto" w:fill="FFF2CC" w:themeFill="accent4" w:themeFillTint="33"/>
          </w:tcPr>
          <w:p w14:paraId="0C29BBA8" w14:textId="2D8D852E" w:rsidR="00E47DDD" w:rsidRPr="00A93D46" w:rsidRDefault="00D441E8" w:rsidP="001363F8">
            <w:pPr>
              <w:rPr>
                <w:sz w:val="19"/>
                <w:szCs w:val="19"/>
              </w:rPr>
            </w:pPr>
            <w:r w:rsidRPr="00A93D46">
              <w:rPr>
                <w:sz w:val="19"/>
                <w:szCs w:val="19"/>
              </w:rPr>
              <w:t>A common feature of a type of text.</w:t>
            </w:r>
          </w:p>
        </w:tc>
      </w:tr>
      <w:tr w:rsidR="00707A8E" w:rsidRPr="00914D85" w14:paraId="18403ED6" w14:textId="77777777" w:rsidTr="00A22C41">
        <w:trPr>
          <w:trHeight w:val="425"/>
          <w:jc w:val="center"/>
        </w:trPr>
        <w:tc>
          <w:tcPr>
            <w:tcW w:w="2131" w:type="pct"/>
            <w:shd w:val="clear" w:color="auto" w:fill="FFC000"/>
          </w:tcPr>
          <w:p w14:paraId="5BD55084" w14:textId="53A0E9FA" w:rsidR="00707A8E" w:rsidRPr="00914D85" w:rsidRDefault="00707A8E" w:rsidP="001363F8">
            <w:pPr>
              <w:jc w:val="center"/>
              <w:rPr>
                <w:b/>
                <w:bCs/>
                <w:sz w:val="20"/>
                <w:szCs w:val="16"/>
              </w:rPr>
            </w:pPr>
            <w:r>
              <w:rPr>
                <w:b/>
                <w:bCs/>
                <w:sz w:val="20"/>
                <w:szCs w:val="16"/>
              </w:rPr>
              <w:t>dehumanise</w:t>
            </w:r>
          </w:p>
        </w:tc>
        <w:tc>
          <w:tcPr>
            <w:tcW w:w="2869" w:type="pct"/>
            <w:shd w:val="clear" w:color="auto" w:fill="FFF2CC" w:themeFill="accent4" w:themeFillTint="33"/>
          </w:tcPr>
          <w:p w14:paraId="217ECB0C" w14:textId="7CAD452D" w:rsidR="00707A8E" w:rsidRPr="00A93D46" w:rsidRDefault="00707A8E" w:rsidP="001363F8">
            <w:pPr>
              <w:rPr>
                <w:sz w:val="19"/>
                <w:szCs w:val="19"/>
              </w:rPr>
            </w:pPr>
            <w:r w:rsidRPr="00A93D46">
              <w:rPr>
                <w:sz w:val="19"/>
                <w:szCs w:val="19"/>
              </w:rPr>
              <w:t>To treat someone as if they are less than human.</w:t>
            </w:r>
          </w:p>
        </w:tc>
      </w:tr>
    </w:tbl>
    <w:p w14:paraId="23999354" w14:textId="77777777" w:rsidR="00A93D46" w:rsidRPr="00A22C41" w:rsidRDefault="00A93D46">
      <w:pPr>
        <w:rPr>
          <w:sz w:val="10"/>
        </w:rPr>
      </w:pPr>
    </w:p>
    <w:p w14:paraId="4A72BF65" w14:textId="77777777" w:rsidR="00D9724A" w:rsidRPr="00D9724A" w:rsidRDefault="00D9724A">
      <w:pPr>
        <w:rPr>
          <w:sz w:val="10"/>
        </w:rPr>
      </w:pPr>
    </w:p>
    <w:tbl>
      <w:tblPr>
        <w:tblStyle w:val="TableGrid"/>
        <w:tblW w:w="5096" w:type="pct"/>
        <w:jc w:val="center"/>
        <w:tblLook w:val="04A0" w:firstRow="1" w:lastRow="0" w:firstColumn="1" w:lastColumn="0" w:noHBand="0" w:noVBand="1"/>
      </w:tblPr>
      <w:tblGrid>
        <w:gridCol w:w="1569"/>
        <w:gridCol w:w="2112"/>
      </w:tblGrid>
      <w:tr w:rsidR="00E47DDD" w:rsidRPr="00914D85" w14:paraId="7FEEFA9E" w14:textId="77777777" w:rsidTr="00A22C41">
        <w:trPr>
          <w:trHeight w:val="425"/>
          <w:jc w:val="center"/>
        </w:trPr>
        <w:tc>
          <w:tcPr>
            <w:tcW w:w="2131" w:type="pct"/>
            <w:shd w:val="clear" w:color="auto" w:fill="FFC000" w:themeFill="accent4"/>
          </w:tcPr>
          <w:p w14:paraId="7EF72C82" w14:textId="0CA1B8D8" w:rsidR="00E47DDD" w:rsidRPr="00914D85" w:rsidRDefault="00E47DDD" w:rsidP="001363F8">
            <w:pPr>
              <w:jc w:val="center"/>
              <w:rPr>
                <w:b/>
                <w:bCs/>
                <w:sz w:val="20"/>
                <w:szCs w:val="16"/>
              </w:rPr>
            </w:pPr>
            <w:r w:rsidRPr="00914D85">
              <w:rPr>
                <w:b/>
                <w:bCs/>
                <w:sz w:val="20"/>
                <w:szCs w:val="16"/>
              </w:rPr>
              <w:t>dramatic irony</w:t>
            </w:r>
          </w:p>
        </w:tc>
        <w:tc>
          <w:tcPr>
            <w:tcW w:w="2869" w:type="pct"/>
            <w:shd w:val="clear" w:color="auto" w:fill="FFF2CC" w:themeFill="accent4" w:themeFillTint="33"/>
          </w:tcPr>
          <w:p w14:paraId="6B738643" w14:textId="34D6CA4B" w:rsidR="00E47DDD" w:rsidRPr="00A93D46" w:rsidRDefault="00E47DDD" w:rsidP="00A93D46">
            <w:pPr>
              <w:rPr>
                <w:sz w:val="19"/>
                <w:szCs w:val="19"/>
              </w:rPr>
            </w:pPr>
            <w:r w:rsidRPr="00A93D46">
              <w:rPr>
                <w:sz w:val="19"/>
                <w:szCs w:val="19"/>
              </w:rPr>
              <w:t>When the audience knows something that the characters don’t</w:t>
            </w:r>
            <w:r w:rsidR="00A93D46" w:rsidRPr="00A93D46">
              <w:rPr>
                <w:sz w:val="19"/>
                <w:szCs w:val="19"/>
              </w:rPr>
              <w:t>.</w:t>
            </w:r>
          </w:p>
        </w:tc>
      </w:tr>
      <w:tr w:rsidR="00E47DDD" w:rsidRPr="00914D85" w14:paraId="66DF9A35" w14:textId="77777777" w:rsidTr="00A22C41">
        <w:trPr>
          <w:trHeight w:val="425"/>
          <w:jc w:val="center"/>
        </w:trPr>
        <w:tc>
          <w:tcPr>
            <w:tcW w:w="2131" w:type="pct"/>
            <w:shd w:val="clear" w:color="auto" w:fill="FFC000" w:themeFill="accent4"/>
          </w:tcPr>
          <w:p w14:paraId="347C3E95" w14:textId="46AB21AA" w:rsidR="00E47DDD" w:rsidRPr="00914D85" w:rsidRDefault="00E47DDD" w:rsidP="001363F8">
            <w:pPr>
              <w:jc w:val="center"/>
              <w:rPr>
                <w:b/>
                <w:bCs/>
                <w:sz w:val="20"/>
                <w:szCs w:val="16"/>
              </w:rPr>
            </w:pPr>
            <w:r w:rsidRPr="00914D85">
              <w:rPr>
                <w:b/>
                <w:bCs/>
                <w:sz w:val="20"/>
                <w:szCs w:val="16"/>
              </w:rPr>
              <w:t>malicious</w:t>
            </w:r>
          </w:p>
        </w:tc>
        <w:tc>
          <w:tcPr>
            <w:tcW w:w="2869" w:type="pct"/>
            <w:shd w:val="clear" w:color="auto" w:fill="FFF2CC" w:themeFill="accent4" w:themeFillTint="33"/>
          </w:tcPr>
          <w:p w14:paraId="1D79A3C9" w14:textId="34AA5D79" w:rsidR="00E47DDD" w:rsidRPr="00A93D46" w:rsidRDefault="00A93D46" w:rsidP="00A93D46">
            <w:pPr>
              <w:rPr>
                <w:sz w:val="19"/>
                <w:szCs w:val="19"/>
              </w:rPr>
            </w:pPr>
            <w:r w:rsidRPr="00A93D46">
              <w:rPr>
                <w:sz w:val="19"/>
                <w:szCs w:val="19"/>
              </w:rPr>
              <w:t>When someone</w:t>
            </w:r>
            <w:r w:rsidR="00E47DDD" w:rsidRPr="00A93D46">
              <w:rPr>
                <w:sz w:val="19"/>
                <w:szCs w:val="19"/>
              </w:rPr>
              <w:t xml:space="preserve"> does or says things that are meant to upset someone.</w:t>
            </w:r>
          </w:p>
        </w:tc>
      </w:tr>
      <w:tr w:rsidR="00376624" w:rsidRPr="00914D85" w14:paraId="28A4041E" w14:textId="77777777" w:rsidTr="00A22C41">
        <w:trPr>
          <w:trHeight w:val="425"/>
          <w:jc w:val="center"/>
        </w:trPr>
        <w:tc>
          <w:tcPr>
            <w:tcW w:w="2131" w:type="pct"/>
            <w:shd w:val="clear" w:color="auto" w:fill="FFC000" w:themeFill="accent4"/>
          </w:tcPr>
          <w:p w14:paraId="6A1E3BB9" w14:textId="13756E1A" w:rsidR="00376624" w:rsidRPr="00914D85" w:rsidRDefault="00376624" w:rsidP="001363F8">
            <w:pPr>
              <w:jc w:val="center"/>
              <w:rPr>
                <w:b/>
                <w:bCs/>
                <w:sz w:val="20"/>
                <w:szCs w:val="16"/>
              </w:rPr>
            </w:pPr>
            <w:r w:rsidRPr="00914D85">
              <w:rPr>
                <w:b/>
                <w:bCs/>
                <w:sz w:val="20"/>
                <w:szCs w:val="16"/>
              </w:rPr>
              <w:t>manipulate</w:t>
            </w:r>
          </w:p>
        </w:tc>
        <w:tc>
          <w:tcPr>
            <w:tcW w:w="2869" w:type="pct"/>
            <w:shd w:val="clear" w:color="auto" w:fill="FFF2CC" w:themeFill="accent4" w:themeFillTint="33"/>
          </w:tcPr>
          <w:p w14:paraId="24E60D96" w14:textId="73F1313B" w:rsidR="00376624" w:rsidRPr="00A93D46" w:rsidRDefault="00376624" w:rsidP="001363F8">
            <w:pPr>
              <w:rPr>
                <w:sz w:val="19"/>
                <w:szCs w:val="19"/>
              </w:rPr>
            </w:pPr>
            <w:r w:rsidRPr="00A93D46">
              <w:rPr>
                <w:sz w:val="19"/>
                <w:szCs w:val="19"/>
              </w:rPr>
              <w:t>To control or influence someone or something unfairly.</w:t>
            </w:r>
          </w:p>
        </w:tc>
      </w:tr>
      <w:tr w:rsidR="00913755" w:rsidRPr="00914D85" w14:paraId="4C9FD939" w14:textId="77777777" w:rsidTr="00A22C41">
        <w:trPr>
          <w:trHeight w:val="425"/>
          <w:jc w:val="center"/>
        </w:trPr>
        <w:tc>
          <w:tcPr>
            <w:tcW w:w="2131" w:type="pct"/>
            <w:shd w:val="clear" w:color="auto" w:fill="FFC000" w:themeFill="accent4"/>
          </w:tcPr>
          <w:p w14:paraId="15821E06" w14:textId="2BCA7B9F" w:rsidR="00913755" w:rsidRPr="00914D85" w:rsidRDefault="00913755" w:rsidP="00913755">
            <w:pPr>
              <w:jc w:val="center"/>
              <w:rPr>
                <w:b/>
                <w:bCs/>
                <w:sz w:val="20"/>
                <w:szCs w:val="16"/>
              </w:rPr>
            </w:pPr>
            <w:r w:rsidRPr="00914D85">
              <w:rPr>
                <w:b/>
                <w:bCs/>
                <w:sz w:val="20"/>
                <w:szCs w:val="16"/>
              </w:rPr>
              <w:t>obsession</w:t>
            </w:r>
          </w:p>
        </w:tc>
        <w:tc>
          <w:tcPr>
            <w:tcW w:w="2869" w:type="pct"/>
            <w:shd w:val="clear" w:color="auto" w:fill="FFF2CC" w:themeFill="accent4" w:themeFillTint="33"/>
          </w:tcPr>
          <w:p w14:paraId="3BC6971C" w14:textId="11F53F4F" w:rsidR="00913755" w:rsidRPr="00A93D46" w:rsidRDefault="00913755" w:rsidP="00913755">
            <w:pPr>
              <w:rPr>
                <w:sz w:val="19"/>
                <w:szCs w:val="19"/>
              </w:rPr>
            </w:pPr>
            <w:r w:rsidRPr="00A93D46">
              <w:rPr>
                <w:sz w:val="19"/>
                <w:szCs w:val="19"/>
              </w:rPr>
              <w:t>The state of always having something on your mind.</w:t>
            </w:r>
          </w:p>
        </w:tc>
      </w:tr>
      <w:tr w:rsidR="00913755" w:rsidRPr="00914D85" w14:paraId="5D8E9861" w14:textId="77777777" w:rsidTr="00A22C41">
        <w:trPr>
          <w:trHeight w:val="425"/>
          <w:jc w:val="center"/>
        </w:trPr>
        <w:tc>
          <w:tcPr>
            <w:tcW w:w="2131" w:type="pct"/>
            <w:shd w:val="clear" w:color="auto" w:fill="FFC000" w:themeFill="accent4"/>
          </w:tcPr>
          <w:p w14:paraId="2B39ED34" w14:textId="006248D4" w:rsidR="00913755" w:rsidRPr="00914D85" w:rsidRDefault="00913755" w:rsidP="00913755">
            <w:pPr>
              <w:jc w:val="center"/>
              <w:rPr>
                <w:b/>
                <w:bCs/>
                <w:sz w:val="20"/>
                <w:szCs w:val="16"/>
              </w:rPr>
            </w:pPr>
            <w:r w:rsidRPr="00914D85">
              <w:rPr>
                <w:b/>
                <w:bCs/>
                <w:sz w:val="20"/>
                <w:szCs w:val="16"/>
              </w:rPr>
              <w:t>obstacle</w:t>
            </w:r>
          </w:p>
        </w:tc>
        <w:tc>
          <w:tcPr>
            <w:tcW w:w="2869" w:type="pct"/>
            <w:shd w:val="clear" w:color="auto" w:fill="FFF2CC" w:themeFill="accent4" w:themeFillTint="33"/>
          </w:tcPr>
          <w:p w14:paraId="684DB509" w14:textId="57B5DB82" w:rsidR="00913755" w:rsidRPr="00A93D46" w:rsidRDefault="00913755" w:rsidP="00913755">
            <w:pPr>
              <w:rPr>
                <w:sz w:val="19"/>
                <w:szCs w:val="19"/>
              </w:rPr>
            </w:pPr>
            <w:r w:rsidRPr="00A93D46">
              <w:rPr>
                <w:sz w:val="19"/>
                <w:szCs w:val="19"/>
              </w:rPr>
              <w:t>Something that blocks someone’s way or prevents progress.</w:t>
            </w:r>
          </w:p>
        </w:tc>
      </w:tr>
      <w:tr w:rsidR="00913755" w:rsidRPr="00914D85" w14:paraId="5789D585" w14:textId="77777777" w:rsidTr="00A22C41">
        <w:trPr>
          <w:trHeight w:val="425"/>
          <w:jc w:val="center"/>
        </w:trPr>
        <w:tc>
          <w:tcPr>
            <w:tcW w:w="2131" w:type="pct"/>
            <w:shd w:val="clear" w:color="auto" w:fill="FFC000" w:themeFill="accent4"/>
          </w:tcPr>
          <w:p w14:paraId="21C1ED67" w14:textId="7F7568B6" w:rsidR="00913755" w:rsidRPr="00914D85" w:rsidRDefault="00913755" w:rsidP="00913755">
            <w:pPr>
              <w:jc w:val="center"/>
              <w:rPr>
                <w:b/>
                <w:bCs/>
                <w:sz w:val="20"/>
                <w:szCs w:val="16"/>
              </w:rPr>
            </w:pPr>
            <w:r w:rsidRPr="00914D85">
              <w:rPr>
                <w:b/>
                <w:bCs/>
                <w:sz w:val="20"/>
                <w:szCs w:val="16"/>
              </w:rPr>
              <w:t>oppression</w:t>
            </w:r>
          </w:p>
        </w:tc>
        <w:tc>
          <w:tcPr>
            <w:tcW w:w="2869" w:type="pct"/>
            <w:shd w:val="clear" w:color="auto" w:fill="FFF2CC" w:themeFill="accent4" w:themeFillTint="33"/>
          </w:tcPr>
          <w:p w14:paraId="27BD438A" w14:textId="1CC525C9" w:rsidR="00913755" w:rsidRPr="00A93D46" w:rsidRDefault="00A93D46" w:rsidP="00913755">
            <w:pPr>
              <w:rPr>
                <w:sz w:val="19"/>
                <w:szCs w:val="19"/>
              </w:rPr>
            </w:pPr>
            <w:r w:rsidRPr="00A93D46">
              <w:rPr>
                <w:sz w:val="19"/>
                <w:szCs w:val="19"/>
              </w:rPr>
              <w:t>When power is used cruelly over people and they lose rights or freedom.</w:t>
            </w:r>
          </w:p>
        </w:tc>
      </w:tr>
      <w:tr w:rsidR="00913755" w:rsidRPr="00914D85" w14:paraId="28DBDA1F" w14:textId="77777777" w:rsidTr="00A22C41">
        <w:trPr>
          <w:trHeight w:val="349"/>
          <w:jc w:val="center"/>
        </w:trPr>
        <w:tc>
          <w:tcPr>
            <w:tcW w:w="2131" w:type="pct"/>
            <w:shd w:val="clear" w:color="auto" w:fill="FFC000" w:themeFill="accent4"/>
          </w:tcPr>
          <w:p w14:paraId="69B42C88" w14:textId="175D5D23" w:rsidR="00913755" w:rsidRPr="00914D85" w:rsidRDefault="00913755" w:rsidP="00913755">
            <w:pPr>
              <w:jc w:val="center"/>
              <w:rPr>
                <w:b/>
                <w:bCs/>
                <w:sz w:val="20"/>
                <w:szCs w:val="16"/>
              </w:rPr>
            </w:pPr>
            <w:r w:rsidRPr="00914D85">
              <w:rPr>
                <w:b/>
                <w:bCs/>
                <w:sz w:val="20"/>
                <w:szCs w:val="16"/>
              </w:rPr>
              <w:t>patriarchy</w:t>
            </w:r>
          </w:p>
        </w:tc>
        <w:tc>
          <w:tcPr>
            <w:tcW w:w="2869" w:type="pct"/>
            <w:shd w:val="clear" w:color="auto" w:fill="FFF2CC" w:themeFill="accent4" w:themeFillTint="33"/>
          </w:tcPr>
          <w:p w14:paraId="401D584A" w14:textId="74AF9951" w:rsidR="00913755" w:rsidRPr="00A93D46" w:rsidRDefault="00913755" w:rsidP="00A93D46">
            <w:pPr>
              <w:rPr>
                <w:sz w:val="19"/>
                <w:szCs w:val="19"/>
              </w:rPr>
            </w:pPr>
            <w:r w:rsidRPr="00A93D46">
              <w:rPr>
                <w:sz w:val="19"/>
                <w:szCs w:val="19"/>
              </w:rPr>
              <w:t>A society where men hold the power</w:t>
            </w:r>
            <w:r w:rsidR="00A93D46" w:rsidRPr="00A93D46">
              <w:rPr>
                <w:sz w:val="19"/>
                <w:szCs w:val="19"/>
              </w:rPr>
              <w:t>.</w:t>
            </w:r>
          </w:p>
        </w:tc>
      </w:tr>
      <w:tr w:rsidR="00913755" w:rsidRPr="00914D85" w14:paraId="3E50B059" w14:textId="77777777" w:rsidTr="00A22C41">
        <w:trPr>
          <w:trHeight w:val="349"/>
          <w:jc w:val="center"/>
        </w:trPr>
        <w:tc>
          <w:tcPr>
            <w:tcW w:w="2131" w:type="pct"/>
            <w:shd w:val="clear" w:color="auto" w:fill="FFC000" w:themeFill="accent4"/>
          </w:tcPr>
          <w:p w14:paraId="5C4B0B5B" w14:textId="31C65877" w:rsidR="00913755" w:rsidRPr="00914D85" w:rsidRDefault="00913755" w:rsidP="00913755">
            <w:pPr>
              <w:jc w:val="center"/>
              <w:rPr>
                <w:b/>
                <w:bCs/>
                <w:sz w:val="20"/>
                <w:szCs w:val="16"/>
              </w:rPr>
            </w:pPr>
            <w:r w:rsidRPr="00914D85">
              <w:rPr>
                <w:b/>
                <w:bCs/>
                <w:sz w:val="20"/>
                <w:szCs w:val="16"/>
              </w:rPr>
              <w:t>remorse</w:t>
            </w:r>
          </w:p>
        </w:tc>
        <w:tc>
          <w:tcPr>
            <w:tcW w:w="2869" w:type="pct"/>
            <w:shd w:val="clear" w:color="auto" w:fill="FFF2CC" w:themeFill="accent4" w:themeFillTint="33"/>
          </w:tcPr>
          <w:p w14:paraId="45FF9346" w14:textId="09AD8321" w:rsidR="00913755" w:rsidRPr="00A93D46" w:rsidRDefault="00D441E8" w:rsidP="00913755">
            <w:pPr>
              <w:rPr>
                <w:sz w:val="19"/>
                <w:szCs w:val="19"/>
              </w:rPr>
            </w:pPr>
            <w:r w:rsidRPr="00A93D46">
              <w:rPr>
                <w:sz w:val="19"/>
                <w:szCs w:val="19"/>
              </w:rPr>
              <w:t>Deep regret or guilt about a bad thing you’ve done.</w:t>
            </w:r>
          </w:p>
        </w:tc>
      </w:tr>
      <w:tr w:rsidR="00913755" w:rsidRPr="00914D85" w14:paraId="7363D3EE" w14:textId="77777777" w:rsidTr="00A22C41">
        <w:trPr>
          <w:trHeight w:val="349"/>
          <w:jc w:val="center"/>
        </w:trPr>
        <w:tc>
          <w:tcPr>
            <w:tcW w:w="2131" w:type="pct"/>
            <w:shd w:val="clear" w:color="auto" w:fill="FFC000" w:themeFill="accent4"/>
          </w:tcPr>
          <w:p w14:paraId="532D5E49" w14:textId="5D12E64C" w:rsidR="00913755" w:rsidRPr="00914D85" w:rsidRDefault="00913755" w:rsidP="00913755">
            <w:pPr>
              <w:jc w:val="center"/>
              <w:rPr>
                <w:b/>
                <w:bCs/>
                <w:sz w:val="20"/>
                <w:szCs w:val="16"/>
              </w:rPr>
            </w:pPr>
            <w:r w:rsidRPr="00914D85">
              <w:rPr>
                <w:b/>
                <w:bCs/>
                <w:sz w:val="20"/>
                <w:szCs w:val="16"/>
              </w:rPr>
              <w:t>setting</w:t>
            </w:r>
          </w:p>
        </w:tc>
        <w:tc>
          <w:tcPr>
            <w:tcW w:w="2869" w:type="pct"/>
            <w:shd w:val="clear" w:color="auto" w:fill="FFF2CC" w:themeFill="accent4" w:themeFillTint="33"/>
          </w:tcPr>
          <w:p w14:paraId="0E8709D6" w14:textId="5281AD78" w:rsidR="00913755" w:rsidRPr="00A93D46" w:rsidRDefault="00913755" w:rsidP="00A93D46">
            <w:pPr>
              <w:rPr>
                <w:sz w:val="19"/>
                <w:szCs w:val="19"/>
              </w:rPr>
            </w:pPr>
            <w:r w:rsidRPr="00A93D46">
              <w:rPr>
                <w:sz w:val="19"/>
                <w:szCs w:val="19"/>
              </w:rPr>
              <w:t xml:space="preserve">The </w:t>
            </w:r>
            <w:r w:rsidR="00A93D46" w:rsidRPr="00A93D46">
              <w:rPr>
                <w:sz w:val="19"/>
                <w:szCs w:val="19"/>
              </w:rPr>
              <w:t>place and time</w:t>
            </w:r>
            <w:r w:rsidRPr="00A93D46">
              <w:rPr>
                <w:sz w:val="19"/>
                <w:szCs w:val="19"/>
              </w:rPr>
              <w:t xml:space="preserve"> of events in a story.</w:t>
            </w:r>
          </w:p>
        </w:tc>
      </w:tr>
      <w:tr w:rsidR="00913755" w:rsidRPr="00914D85" w14:paraId="2144CD25" w14:textId="77777777" w:rsidTr="00A22C41">
        <w:trPr>
          <w:trHeight w:val="349"/>
          <w:jc w:val="center"/>
        </w:trPr>
        <w:tc>
          <w:tcPr>
            <w:tcW w:w="2131" w:type="pct"/>
            <w:shd w:val="clear" w:color="auto" w:fill="FFC000" w:themeFill="accent4"/>
          </w:tcPr>
          <w:p w14:paraId="7A32F2AE" w14:textId="181B694A" w:rsidR="00913755" w:rsidRPr="00914D85" w:rsidRDefault="00913755" w:rsidP="00913755">
            <w:pPr>
              <w:jc w:val="center"/>
              <w:rPr>
                <w:b/>
                <w:bCs/>
                <w:sz w:val="20"/>
                <w:szCs w:val="16"/>
              </w:rPr>
            </w:pPr>
            <w:r w:rsidRPr="00914D85">
              <w:rPr>
                <w:b/>
                <w:bCs/>
                <w:sz w:val="20"/>
                <w:szCs w:val="16"/>
              </w:rPr>
              <w:t>severe</w:t>
            </w:r>
          </w:p>
        </w:tc>
        <w:tc>
          <w:tcPr>
            <w:tcW w:w="2869" w:type="pct"/>
            <w:shd w:val="clear" w:color="auto" w:fill="FFF2CC" w:themeFill="accent4" w:themeFillTint="33"/>
          </w:tcPr>
          <w:p w14:paraId="485B3831" w14:textId="29B27EFC" w:rsidR="00913755" w:rsidRPr="00A93D46" w:rsidRDefault="00913755" w:rsidP="00913755">
            <w:pPr>
              <w:rPr>
                <w:sz w:val="19"/>
                <w:szCs w:val="19"/>
              </w:rPr>
            </w:pPr>
            <w:r w:rsidRPr="00A93D46">
              <w:rPr>
                <w:sz w:val="19"/>
                <w:szCs w:val="19"/>
              </w:rPr>
              <w:t>Describes something very strict or harsh.</w:t>
            </w:r>
          </w:p>
        </w:tc>
      </w:tr>
      <w:tr w:rsidR="00E6543F" w:rsidRPr="00914D85" w14:paraId="711E0760" w14:textId="77777777" w:rsidTr="00A22C41">
        <w:trPr>
          <w:trHeight w:val="349"/>
          <w:jc w:val="center"/>
        </w:trPr>
        <w:tc>
          <w:tcPr>
            <w:tcW w:w="2131" w:type="pct"/>
            <w:shd w:val="clear" w:color="auto" w:fill="FFC000" w:themeFill="accent4"/>
          </w:tcPr>
          <w:p w14:paraId="3CD1D8EB" w14:textId="3EDCB308" w:rsidR="00E6543F" w:rsidRPr="00914D85" w:rsidRDefault="00E6543F" w:rsidP="00E6543F">
            <w:pPr>
              <w:jc w:val="center"/>
              <w:rPr>
                <w:b/>
                <w:bCs/>
                <w:sz w:val="20"/>
                <w:szCs w:val="16"/>
              </w:rPr>
            </w:pPr>
            <w:r w:rsidRPr="00914D85">
              <w:rPr>
                <w:b/>
                <w:bCs/>
                <w:sz w:val="20"/>
                <w:szCs w:val="16"/>
              </w:rPr>
              <w:t>social commentary</w:t>
            </w:r>
          </w:p>
        </w:tc>
        <w:tc>
          <w:tcPr>
            <w:tcW w:w="2869" w:type="pct"/>
            <w:shd w:val="clear" w:color="auto" w:fill="FFF2CC" w:themeFill="accent4" w:themeFillTint="33"/>
          </w:tcPr>
          <w:p w14:paraId="597B7AAC" w14:textId="650C2834" w:rsidR="00E6543F" w:rsidRPr="00A93D46" w:rsidRDefault="00E6543F" w:rsidP="00E6543F">
            <w:pPr>
              <w:rPr>
                <w:sz w:val="19"/>
                <w:szCs w:val="19"/>
              </w:rPr>
            </w:pPr>
            <w:r w:rsidRPr="00A93D46">
              <w:rPr>
                <w:sz w:val="19"/>
                <w:szCs w:val="19"/>
              </w:rPr>
              <w:t>Writing about issues in society.</w:t>
            </w:r>
          </w:p>
        </w:tc>
      </w:tr>
      <w:tr w:rsidR="00E6543F" w:rsidRPr="00914D85" w14:paraId="4410AAA2" w14:textId="77777777" w:rsidTr="00A22C41">
        <w:trPr>
          <w:trHeight w:val="349"/>
          <w:jc w:val="center"/>
        </w:trPr>
        <w:tc>
          <w:tcPr>
            <w:tcW w:w="2131" w:type="pct"/>
            <w:shd w:val="clear" w:color="auto" w:fill="FFC000" w:themeFill="accent4"/>
          </w:tcPr>
          <w:p w14:paraId="6282EB03" w14:textId="1CF062A7" w:rsidR="00E6543F" w:rsidRPr="00914D85" w:rsidRDefault="00E6543F" w:rsidP="00E6543F">
            <w:pPr>
              <w:jc w:val="center"/>
              <w:rPr>
                <w:b/>
                <w:bCs/>
                <w:sz w:val="20"/>
                <w:szCs w:val="16"/>
              </w:rPr>
            </w:pPr>
            <w:r w:rsidRPr="00914D85">
              <w:rPr>
                <w:b/>
                <w:bCs/>
                <w:sz w:val="20"/>
                <w:szCs w:val="16"/>
              </w:rPr>
              <w:t>social inequality</w:t>
            </w:r>
          </w:p>
        </w:tc>
        <w:tc>
          <w:tcPr>
            <w:tcW w:w="2869" w:type="pct"/>
            <w:shd w:val="clear" w:color="auto" w:fill="FFF2CC" w:themeFill="accent4" w:themeFillTint="33"/>
          </w:tcPr>
          <w:p w14:paraId="537EAC01" w14:textId="39A152C1" w:rsidR="00E6543F" w:rsidRPr="00A93D46" w:rsidRDefault="00E6543F" w:rsidP="00A93D46">
            <w:pPr>
              <w:rPr>
                <w:sz w:val="19"/>
                <w:szCs w:val="19"/>
              </w:rPr>
            </w:pPr>
            <w:r w:rsidRPr="00A93D46">
              <w:rPr>
                <w:sz w:val="19"/>
                <w:szCs w:val="19"/>
              </w:rPr>
              <w:t xml:space="preserve">When </w:t>
            </w:r>
            <w:r w:rsidR="00A93D46" w:rsidRPr="00A93D46">
              <w:rPr>
                <w:sz w:val="19"/>
                <w:szCs w:val="19"/>
              </w:rPr>
              <w:t>groups of people in society are not treated equally.</w:t>
            </w:r>
          </w:p>
        </w:tc>
      </w:tr>
      <w:tr w:rsidR="00E6543F" w:rsidRPr="00914D85" w14:paraId="1533B7BE" w14:textId="77777777" w:rsidTr="00A22C41">
        <w:trPr>
          <w:trHeight w:val="349"/>
          <w:jc w:val="center"/>
        </w:trPr>
        <w:tc>
          <w:tcPr>
            <w:tcW w:w="2131" w:type="pct"/>
            <w:shd w:val="clear" w:color="auto" w:fill="FFC000" w:themeFill="accent4"/>
          </w:tcPr>
          <w:p w14:paraId="5A6D5D27" w14:textId="65061FD9" w:rsidR="00E6543F" w:rsidRPr="00914D85" w:rsidRDefault="00E6543F" w:rsidP="00E6543F">
            <w:pPr>
              <w:jc w:val="center"/>
              <w:rPr>
                <w:b/>
                <w:bCs/>
                <w:sz w:val="20"/>
                <w:szCs w:val="16"/>
              </w:rPr>
            </w:pPr>
            <w:r w:rsidRPr="00914D85">
              <w:rPr>
                <w:b/>
                <w:bCs/>
                <w:sz w:val="20"/>
                <w:szCs w:val="16"/>
              </w:rPr>
              <w:t>society</w:t>
            </w:r>
          </w:p>
        </w:tc>
        <w:tc>
          <w:tcPr>
            <w:tcW w:w="2869" w:type="pct"/>
            <w:shd w:val="clear" w:color="auto" w:fill="FFF2CC" w:themeFill="accent4" w:themeFillTint="33"/>
          </w:tcPr>
          <w:p w14:paraId="309B9250" w14:textId="5A17ABF2" w:rsidR="00E6543F" w:rsidRPr="00A93D46" w:rsidRDefault="00E6543F" w:rsidP="00E6543F">
            <w:pPr>
              <w:rPr>
                <w:sz w:val="19"/>
                <w:szCs w:val="19"/>
              </w:rPr>
            </w:pPr>
            <w:r w:rsidRPr="00A93D46">
              <w:rPr>
                <w:sz w:val="19"/>
                <w:szCs w:val="19"/>
              </w:rPr>
              <w:t>People living together as a community.</w:t>
            </w:r>
          </w:p>
        </w:tc>
      </w:tr>
      <w:tr w:rsidR="00E6543F" w:rsidRPr="00914D85" w14:paraId="254DB990" w14:textId="77777777" w:rsidTr="00A22C41">
        <w:trPr>
          <w:trHeight w:val="349"/>
          <w:jc w:val="center"/>
        </w:trPr>
        <w:tc>
          <w:tcPr>
            <w:tcW w:w="2131" w:type="pct"/>
            <w:shd w:val="clear" w:color="auto" w:fill="FFC000" w:themeFill="accent4"/>
          </w:tcPr>
          <w:p w14:paraId="6262F653" w14:textId="1C755663" w:rsidR="00E6543F" w:rsidRPr="00914D85" w:rsidRDefault="00E6543F" w:rsidP="00E6543F">
            <w:pPr>
              <w:jc w:val="center"/>
              <w:rPr>
                <w:b/>
                <w:bCs/>
                <w:sz w:val="20"/>
                <w:szCs w:val="16"/>
              </w:rPr>
            </w:pPr>
            <w:r w:rsidRPr="00914D85">
              <w:rPr>
                <w:b/>
                <w:bCs/>
                <w:sz w:val="20"/>
                <w:szCs w:val="16"/>
              </w:rPr>
              <w:t>soliloquy</w:t>
            </w:r>
          </w:p>
        </w:tc>
        <w:tc>
          <w:tcPr>
            <w:tcW w:w="2869" w:type="pct"/>
            <w:shd w:val="clear" w:color="auto" w:fill="FFF2CC" w:themeFill="accent4" w:themeFillTint="33"/>
          </w:tcPr>
          <w:p w14:paraId="601CF13B" w14:textId="0A9AEAF2" w:rsidR="00E6543F" w:rsidRPr="00A93D46" w:rsidRDefault="00E6543F" w:rsidP="00D441E8">
            <w:pPr>
              <w:rPr>
                <w:sz w:val="19"/>
                <w:szCs w:val="19"/>
              </w:rPr>
            </w:pPr>
            <w:r w:rsidRPr="00A93D46">
              <w:rPr>
                <w:sz w:val="19"/>
                <w:szCs w:val="19"/>
              </w:rPr>
              <w:t xml:space="preserve">A </w:t>
            </w:r>
            <w:r w:rsidR="00D441E8" w:rsidRPr="00A93D46">
              <w:rPr>
                <w:sz w:val="19"/>
                <w:szCs w:val="19"/>
              </w:rPr>
              <w:t>longer speech in a play where the character is alone and speaks to themselves or the audience.</w:t>
            </w:r>
          </w:p>
        </w:tc>
      </w:tr>
      <w:tr w:rsidR="00C42E8A" w:rsidRPr="00914D85" w14:paraId="330B20E0" w14:textId="77777777" w:rsidTr="00A22C41">
        <w:trPr>
          <w:trHeight w:val="349"/>
          <w:jc w:val="center"/>
        </w:trPr>
        <w:tc>
          <w:tcPr>
            <w:tcW w:w="2131" w:type="pct"/>
            <w:shd w:val="clear" w:color="auto" w:fill="FFC000" w:themeFill="accent4"/>
          </w:tcPr>
          <w:p w14:paraId="436657F4" w14:textId="3E44A5C9" w:rsidR="00C42E8A" w:rsidRPr="00914D85" w:rsidRDefault="00C42E8A" w:rsidP="00C42E8A">
            <w:pPr>
              <w:jc w:val="center"/>
              <w:rPr>
                <w:b/>
                <w:bCs/>
                <w:sz w:val="20"/>
                <w:szCs w:val="16"/>
              </w:rPr>
            </w:pPr>
            <w:r w:rsidRPr="00914D85">
              <w:rPr>
                <w:b/>
                <w:bCs/>
                <w:sz w:val="20"/>
                <w:szCs w:val="16"/>
              </w:rPr>
              <w:t>victim</w:t>
            </w:r>
          </w:p>
        </w:tc>
        <w:tc>
          <w:tcPr>
            <w:tcW w:w="2869" w:type="pct"/>
            <w:shd w:val="clear" w:color="auto" w:fill="FFF2CC" w:themeFill="accent4" w:themeFillTint="33"/>
          </w:tcPr>
          <w:p w14:paraId="4848FC7D" w14:textId="69273051" w:rsidR="00C42E8A" w:rsidRPr="00A93D46" w:rsidRDefault="00A93D46" w:rsidP="00A93D46">
            <w:pPr>
              <w:rPr>
                <w:sz w:val="19"/>
                <w:szCs w:val="19"/>
              </w:rPr>
            </w:pPr>
            <w:r w:rsidRPr="00A93D46">
              <w:rPr>
                <w:rStyle w:val="normaltextrun"/>
                <w:rFonts w:ascii="Calibri" w:hAnsi="Calibri" w:cs="Calibri"/>
                <w:color w:val="000000"/>
                <w:sz w:val="19"/>
                <w:szCs w:val="19"/>
                <w:bdr w:val="none" w:sz="0" w:space="0" w:color="auto" w:frame="1"/>
              </w:rPr>
              <w:t>Someone who has been harmed, often by other people.</w:t>
            </w:r>
          </w:p>
        </w:tc>
      </w:tr>
      <w:tr w:rsidR="00C42E8A" w:rsidRPr="00914D85" w14:paraId="659AA09A" w14:textId="77777777" w:rsidTr="00A22C41">
        <w:trPr>
          <w:trHeight w:val="349"/>
          <w:jc w:val="center"/>
        </w:trPr>
        <w:tc>
          <w:tcPr>
            <w:tcW w:w="2131" w:type="pct"/>
            <w:shd w:val="clear" w:color="auto" w:fill="FFC000" w:themeFill="accent4"/>
          </w:tcPr>
          <w:p w14:paraId="4C76A84A" w14:textId="61F504FA" w:rsidR="00C42E8A" w:rsidRPr="00914D85" w:rsidRDefault="00C42E8A" w:rsidP="00C42E8A">
            <w:pPr>
              <w:jc w:val="center"/>
              <w:rPr>
                <w:b/>
                <w:bCs/>
                <w:sz w:val="20"/>
                <w:szCs w:val="16"/>
              </w:rPr>
            </w:pPr>
            <w:r w:rsidRPr="00914D85">
              <w:rPr>
                <w:b/>
                <w:bCs/>
                <w:sz w:val="20"/>
                <w:szCs w:val="16"/>
              </w:rPr>
              <w:t>vulnerable</w:t>
            </w:r>
          </w:p>
        </w:tc>
        <w:tc>
          <w:tcPr>
            <w:tcW w:w="2869" w:type="pct"/>
            <w:shd w:val="clear" w:color="auto" w:fill="FFF2CC" w:themeFill="accent4" w:themeFillTint="33"/>
          </w:tcPr>
          <w:p w14:paraId="7F230827" w14:textId="37B7499A" w:rsidR="00C42E8A" w:rsidRPr="00A93D46" w:rsidRDefault="00A93D46" w:rsidP="00D9724A">
            <w:pPr>
              <w:rPr>
                <w:sz w:val="19"/>
                <w:szCs w:val="19"/>
              </w:rPr>
            </w:pPr>
            <w:r w:rsidRPr="00A93D46">
              <w:rPr>
                <w:sz w:val="19"/>
                <w:szCs w:val="19"/>
              </w:rPr>
              <w:t>When someone could</w:t>
            </w:r>
            <w:r w:rsidR="00C42E8A" w:rsidRPr="00A93D46">
              <w:rPr>
                <w:sz w:val="19"/>
                <w:szCs w:val="19"/>
              </w:rPr>
              <w:t xml:space="preserve"> be easily harmed.</w:t>
            </w:r>
          </w:p>
        </w:tc>
      </w:tr>
    </w:tbl>
    <w:p w14:paraId="36F087CB" w14:textId="037B301E" w:rsidR="003D3F2D" w:rsidRPr="00FF6CC6" w:rsidRDefault="003D3F2D" w:rsidP="008C4757">
      <w:pPr>
        <w:spacing w:after="0" w:line="240" w:lineRule="auto"/>
        <w:ind w:left="57"/>
        <w:rPr>
          <w:b/>
          <w:bCs/>
          <w:sz w:val="2"/>
          <w:szCs w:val="2"/>
        </w:rPr>
      </w:pPr>
    </w:p>
    <w:p w14:paraId="0D6BC74B" w14:textId="2EC4FC37" w:rsidR="00085715" w:rsidRPr="00A93D46" w:rsidRDefault="00085715" w:rsidP="00FD4B68">
      <w:pPr>
        <w:spacing w:after="0" w:line="240" w:lineRule="auto"/>
        <w:rPr>
          <w:b/>
          <w:bCs/>
          <w:color w:val="FF0000"/>
          <w:sz w:val="2"/>
          <w:szCs w:val="2"/>
          <w:u w:val="single"/>
        </w:rPr>
      </w:pPr>
    </w:p>
    <w:sectPr w:rsidR="00085715" w:rsidRPr="00A93D46" w:rsidSect="00707A8E">
      <w:pgSz w:w="16838" w:h="11906" w:orient="landscape"/>
      <w:pgMar w:top="284" w:right="454" w:bottom="284" w:left="454" w:header="709" w:footer="709" w:gutter="0"/>
      <w:cols w:num="4"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91D"/>
    <w:multiLevelType w:val="hybridMultilevel"/>
    <w:tmpl w:val="25E8AF7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CD20670"/>
    <w:multiLevelType w:val="multilevel"/>
    <w:tmpl w:val="42F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365D2"/>
    <w:multiLevelType w:val="hybridMultilevel"/>
    <w:tmpl w:val="0176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1F0A"/>
    <w:multiLevelType w:val="hybridMultilevel"/>
    <w:tmpl w:val="F8E0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56DD"/>
    <w:multiLevelType w:val="hybridMultilevel"/>
    <w:tmpl w:val="61F8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D98"/>
    <w:multiLevelType w:val="hybridMultilevel"/>
    <w:tmpl w:val="65C8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51EBC"/>
    <w:multiLevelType w:val="hybridMultilevel"/>
    <w:tmpl w:val="AAE0FC8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7" w15:restartNumberingAfterBreak="0">
    <w:nsid w:val="2C697B2B"/>
    <w:multiLevelType w:val="hybridMultilevel"/>
    <w:tmpl w:val="5BA67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52C19"/>
    <w:multiLevelType w:val="hybridMultilevel"/>
    <w:tmpl w:val="D5BE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73968"/>
    <w:multiLevelType w:val="multilevel"/>
    <w:tmpl w:val="015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E167CC"/>
    <w:multiLevelType w:val="multilevel"/>
    <w:tmpl w:val="AD6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F4A10"/>
    <w:multiLevelType w:val="hybridMultilevel"/>
    <w:tmpl w:val="00B6BBB8"/>
    <w:lvl w:ilvl="0" w:tplc="D974D114">
      <w:start w:val="1"/>
      <w:numFmt w:val="bullet"/>
      <w:lvlText w:val=""/>
      <w:lvlJc w:val="left"/>
      <w:pPr>
        <w:ind w:left="466" w:hanging="360"/>
      </w:pPr>
      <w:rPr>
        <w:rFonts w:ascii="Webdings" w:hAnsi="Webdings"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2" w15:restartNumberingAfterBreak="0">
    <w:nsid w:val="71675CD3"/>
    <w:multiLevelType w:val="hybridMultilevel"/>
    <w:tmpl w:val="96EE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F70A1"/>
    <w:multiLevelType w:val="multilevel"/>
    <w:tmpl w:val="21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3"/>
  </w:num>
  <w:num w:numId="4">
    <w:abstractNumId w:val="10"/>
  </w:num>
  <w:num w:numId="5">
    <w:abstractNumId w:val="1"/>
  </w:num>
  <w:num w:numId="6">
    <w:abstractNumId w:val="9"/>
  </w:num>
  <w:num w:numId="7">
    <w:abstractNumId w:val="6"/>
  </w:num>
  <w:num w:numId="8">
    <w:abstractNumId w:val="11"/>
  </w:num>
  <w:num w:numId="9">
    <w:abstractNumId w:val="7"/>
  </w:num>
  <w:num w:numId="10">
    <w:abstractNumId w:val="4"/>
  </w:num>
  <w:num w:numId="11">
    <w:abstractNumId w:val="12"/>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42"/>
    <w:rsid w:val="000250ED"/>
    <w:rsid w:val="00033DD4"/>
    <w:rsid w:val="00052CA3"/>
    <w:rsid w:val="000732CE"/>
    <w:rsid w:val="00085715"/>
    <w:rsid w:val="00085F9C"/>
    <w:rsid w:val="000C69CB"/>
    <w:rsid w:val="001363F8"/>
    <w:rsid w:val="0015436E"/>
    <w:rsid w:val="00197442"/>
    <w:rsid w:val="001D1C02"/>
    <w:rsid w:val="001D4B94"/>
    <w:rsid w:val="001E7970"/>
    <w:rsid w:val="00220D6E"/>
    <w:rsid w:val="00224064"/>
    <w:rsid w:val="00237965"/>
    <w:rsid w:val="002572E8"/>
    <w:rsid w:val="0027468B"/>
    <w:rsid w:val="00285501"/>
    <w:rsid w:val="002A405F"/>
    <w:rsid w:val="002E220D"/>
    <w:rsid w:val="002E43D3"/>
    <w:rsid w:val="002F2CCE"/>
    <w:rsid w:val="00376624"/>
    <w:rsid w:val="003B216C"/>
    <w:rsid w:val="003D3F2D"/>
    <w:rsid w:val="003E0DF8"/>
    <w:rsid w:val="003F75BF"/>
    <w:rsid w:val="00415AAB"/>
    <w:rsid w:val="00437036"/>
    <w:rsid w:val="00450632"/>
    <w:rsid w:val="00474217"/>
    <w:rsid w:val="00486B4A"/>
    <w:rsid w:val="00492A11"/>
    <w:rsid w:val="004B05BE"/>
    <w:rsid w:val="004D3AD5"/>
    <w:rsid w:val="00576BF4"/>
    <w:rsid w:val="005E03D7"/>
    <w:rsid w:val="00604BC6"/>
    <w:rsid w:val="0061054C"/>
    <w:rsid w:val="00616ECC"/>
    <w:rsid w:val="00624691"/>
    <w:rsid w:val="00625A1F"/>
    <w:rsid w:val="006366CB"/>
    <w:rsid w:val="00666FD5"/>
    <w:rsid w:val="006709FA"/>
    <w:rsid w:val="006B0008"/>
    <w:rsid w:val="00707A8E"/>
    <w:rsid w:val="00752E10"/>
    <w:rsid w:val="00754477"/>
    <w:rsid w:val="007577CC"/>
    <w:rsid w:val="00774F9C"/>
    <w:rsid w:val="007934D3"/>
    <w:rsid w:val="00795A69"/>
    <w:rsid w:val="007C3C06"/>
    <w:rsid w:val="007D051D"/>
    <w:rsid w:val="007E2D9F"/>
    <w:rsid w:val="007E6FAE"/>
    <w:rsid w:val="007F32CF"/>
    <w:rsid w:val="00861142"/>
    <w:rsid w:val="008A1473"/>
    <w:rsid w:val="008A4F3A"/>
    <w:rsid w:val="008C4757"/>
    <w:rsid w:val="008E10B1"/>
    <w:rsid w:val="008E639D"/>
    <w:rsid w:val="008F4EF5"/>
    <w:rsid w:val="00901813"/>
    <w:rsid w:val="00913755"/>
    <w:rsid w:val="00914D85"/>
    <w:rsid w:val="00930C1F"/>
    <w:rsid w:val="00943F69"/>
    <w:rsid w:val="00963A08"/>
    <w:rsid w:val="00976C13"/>
    <w:rsid w:val="00981CD0"/>
    <w:rsid w:val="00996C2E"/>
    <w:rsid w:val="009D08B9"/>
    <w:rsid w:val="009F2348"/>
    <w:rsid w:val="00A05BE7"/>
    <w:rsid w:val="00A14A43"/>
    <w:rsid w:val="00A22C41"/>
    <w:rsid w:val="00A475A0"/>
    <w:rsid w:val="00A60891"/>
    <w:rsid w:val="00A93D46"/>
    <w:rsid w:val="00A93F45"/>
    <w:rsid w:val="00AB0DB2"/>
    <w:rsid w:val="00AC295C"/>
    <w:rsid w:val="00B13126"/>
    <w:rsid w:val="00B14C73"/>
    <w:rsid w:val="00B235F2"/>
    <w:rsid w:val="00B307E8"/>
    <w:rsid w:val="00B760DF"/>
    <w:rsid w:val="00B85728"/>
    <w:rsid w:val="00B87C93"/>
    <w:rsid w:val="00B91659"/>
    <w:rsid w:val="00BC4877"/>
    <w:rsid w:val="00BD0014"/>
    <w:rsid w:val="00C27E7C"/>
    <w:rsid w:val="00C377CC"/>
    <w:rsid w:val="00C42E8A"/>
    <w:rsid w:val="00C645E9"/>
    <w:rsid w:val="00C7012E"/>
    <w:rsid w:val="00C83846"/>
    <w:rsid w:val="00CB0D6E"/>
    <w:rsid w:val="00D441E8"/>
    <w:rsid w:val="00D47B8D"/>
    <w:rsid w:val="00D76573"/>
    <w:rsid w:val="00D9724A"/>
    <w:rsid w:val="00DC1C90"/>
    <w:rsid w:val="00DE2B89"/>
    <w:rsid w:val="00E03B64"/>
    <w:rsid w:val="00E07954"/>
    <w:rsid w:val="00E140F8"/>
    <w:rsid w:val="00E20290"/>
    <w:rsid w:val="00E47DDD"/>
    <w:rsid w:val="00E63EA1"/>
    <w:rsid w:val="00E6543F"/>
    <w:rsid w:val="00E847FC"/>
    <w:rsid w:val="00EA5E75"/>
    <w:rsid w:val="00EF1295"/>
    <w:rsid w:val="00EF5AFA"/>
    <w:rsid w:val="00F263E5"/>
    <w:rsid w:val="00F476C1"/>
    <w:rsid w:val="00F8553B"/>
    <w:rsid w:val="00F93DF4"/>
    <w:rsid w:val="00FB0696"/>
    <w:rsid w:val="00FD032B"/>
    <w:rsid w:val="00FD4B68"/>
    <w:rsid w:val="00FE3541"/>
    <w:rsid w:val="00FE5603"/>
    <w:rsid w:val="00FF06E2"/>
    <w:rsid w:val="00FF1B93"/>
    <w:rsid w:val="00FF6CC6"/>
    <w:rsid w:val="06437628"/>
    <w:rsid w:val="066A6B93"/>
    <w:rsid w:val="0AD00FAF"/>
    <w:rsid w:val="17DD4741"/>
    <w:rsid w:val="27721806"/>
    <w:rsid w:val="27931D57"/>
    <w:rsid w:val="329E5BFB"/>
    <w:rsid w:val="38CE65DD"/>
    <w:rsid w:val="46556316"/>
    <w:rsid w:val="5909170C"/>
    <w:rsid w:val="5AB23D6F"/>
    <w:rsid w:val="5DB28ED2"/>
    <w:rsid w:val="7EB6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8BE61DEC-C247-42B3-BB9A-2F3AF4C7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D6E"/>
    <w:pPr>
      <w:ind w:left="720"/>
      <w:contextualSpacing/>
    </w:pPr>
  </w:style>
  <w:style w:type="character" w:customStyle="1" w:styleId="normaltextrun">
    <w:name w:val="normaltextrun"/>
    <w:basedOn w:val="DefaultParagraphFont"/>
    <w:rsid w:val="00492A11"/>
  </w:style>
  <w:style w:type="character" w:customStyle="1" w:styleId="eop">
    <w:name w:val="eop"/>
    <w:basedOn w:val="DefaultParagraphFont"/>
    <w:rsid w:val="0049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0672">
      <w:bodyDiv w:val="1"/>
      <w:marLeft w:val="0"/>
      <w:marRight w:val="0"/>
      <w:marTop w:val="0"/>
      <w:marBottom w:val="0"/>
      <w:divBdr>
        <w:top w:val="none" w:sz="0" w:space="0" w:color="auto"/>
        <w:left w:val="none" w:sz="0" w:space="0" w:color="auto"/>
        <w:bottom w:val="none" w:sz="0" w:space="0" w:color="auto"/>
        <w:right w:val="none" w:sz="0" w:space="0" w:color="auto"/>
      </w:divBdr>
    </w:div>
    <w:div w:id="161092460">
      <w:bodyDiv w:val="1"/>
      <w:marLeft w:val="0"/>
      <w:marRight w:val="0"/>
      <w:marTop w:val="0"/>
      <w:marBottom w:val="0"/>
      <w:divBdr>
        <w:top w:val="none" w:sz="0" w:space="0" w:color="auto"/>
        <w:left w:val="none" w:sz="0" w:space="0" w:color="auto"/>
        <w:bottom w:val="none" w:sz="0" w:space="0" w:color="auto"/>
        <w:right w:val="none" w:sz="0" w:space="0" w:color="auto"/>
      </w:divBdr>
    </w:div>
    <w:div w:id="275065854">
      <w:bodyDiv w:val="1"/>
      <w:marLeft w:val="0"/>
      <w:marRight w:val="0"/>
      <w:marTop w:val="0"/>
      <w:marBottom w:val="0"/>
      <w:divBdr>
        <w:top w:val="none" w:sz="0" w:space="0" w:color="auto"/>
        <w:left w:val="none" w:sz="0" w:space="0" w:color="auto"/>
        <w:bottom w:val="none" w:sz="0" w:space="0" w:color="auto"/>
        <w:right w:val="none" w:sz="0" w:space="0" w:color="auto"/>
      </w:divBdr>
    </w:div>
    <w:div w:id="325402994">
      <w:bodyDiv w:val="1"/>
      <w:marLeft w:val="0"/>
      <w:marRight w:val="0"/>
      <w:marTop w:val="0"/>
      <w:marBottom w:val="0"/>
      <w:divBdr>
        <w:top w:val="none" w:sz="0" w:space="0" w:color="auto"/>
        <w:left w:val="none" w:sz="0" w:space="0" w:color="auto"/>
        <w:bottom w:val="none" w:sz="0" w:space="0" w:color="auto"/>
        <w:right w:val="none" w:sz="0" w:space="0" w:color="auto"/>
      </w:divBdr>
    </w:div>
    <w:div w:id="358092428">
      <w:bodyDiv w:val="1"/>
      <w:marLeft w:val="0"/>
      <w:marRight w:val="0"/>
      <w:marTop w:val="0"/>
      <w:marBottom w:val="0"/>
      <w:divBdr>
        <w:top w:val="none" w:sz="0" w:space="0" w:color="auto"/>
        <w:left w:val="none" w:sz="0" w:space="0" w:color="auto"/>
        <w:bottom w:val="none" w:sz="0" w:space="0" w:color="auto"/>
        <w:right w:val="none" w:sz="0" w:space="0" w:color="auto"/>
      </w:divBdr>
    </w:div>
    <w:div w:id="565533050">
      <w:bodyDiv w:val="1"/>
      <w:marLeft w:val="0"/>
      <w:marRight w:val="0"/>
      <w:marTop w:val="0"/>
      <w:marBottom w:val="0"/>
      <w:divBdr>
        <w:top w:val="none" w:sz="0" w:space="0" w:color="auto"/>
        <w:left w:val="none" w:sz="0" w:space="0" w:color="auto"/>
        <w:bottom w:val="none" w:sz="0" w:space="0" w:color="auto"/>
        <w:right w:val="none" w:sz="0" w:space="0" w:color="auto"/>
      </w:divBdr>
    </w:div>
    <w:div w:id="581566657">
      <w:bodyDiv w:val="1"/>
      <w:marLeft w:val="0"/>
      <w:marRight w:val="0"/>
      <w:marTop w:val="0"/>
      <w:marBottom w:val="0"/>
      <w:divBdr>
        <w:top w:val="none" w:sz="0" w:space="0" w:color="auto"/>
        <w:left w:val="none" w:sz="0" w:space="0" w:color="auto"/>
        <w:bottom w:val="none" w:sz="0" w:space="0" w:color="auto"/>
        <w:right w:val="none" w:sz="0" w:space="0" w:color="auto"/>
      </w:divBdr>
    </w:div>
    <w:div w:id="664550493">
      <w:bodyDiv w:val="1"/>
      <w:marLeft w:val="0"/>
      <w:marRight w:val="0"/>
      <w:marTop w:val="0"/>
      <w:marBottom w:val="0"/>
      <w:divBdr>
        <w:top w:val="none" w:sz="0" w:space="0" w:color="auto"/>
        <w:left w:val="none" w:sz="0" w:space="0" w:color="auto"/>
        <w:bottom w:val="none" w:sz="0" w:space="0" w:color="auto"/>
        <w:right w:val="none" w:sz="0" w:space="0" w:color="auto"/>
      </w:divBdr>
      <w:divsChild>
        <w:div w:id="249629475">
          <w:marLeft w:val="0"/>
          <w:marRight w:val="0"/>
          <w:marTop w:val="0"/>
          <w:marBottom w:val="0"/>
          <w:divBdr>
            <w:top w:val="none" w:sz="0" w:space="0" w:color="auto"/>
            <w:left w:val="none" w:sz="0" w:space="0" w:color="auto"/>
            <w:bottom w:val="none" w:sz="0" w:space="0" w:color="auto"/>
            <w:right w:val="none" w:sz="0" w:space="0" w:color="auto"/>
          </w:divBdr>
        </w:div>
        <w:div w:id="1338458261">
          <w:marLeft w:val="0"/>
          <w:marRight w:val="0"/>
          <w:marTop w:val="0"/>
          <w:marBottom w:val="0"/>
          <w:divBdr>
            <w:top w:val="none" w:sz="0" w:space="0" w:color="auto"/>
            <w:left w:val="none" w:sz="0" w:space="0" w:color="auto"/>
            <w:bottom w:val="none" w:sz="0" w:space="0" w:color="auto"/>
            <w:right w:val="none" w:sz="0" w:space="0" w:color="auto"/>
          </w:divBdr>
        </w:div>
      </w:divsChild>
    </w:div>
    <w:div w:id="957295008">
      <w:bodyDiv w:val="1"/>
      <w:marLeft w:val="0"/>
      <w:marRight w:val="0"/>
      <w:marTop w:val="0"/>
      <w:marBottom w:val="0"/>
      <w:divBdr>
        <w:top w:val="none" w:sz="0" w:space="0" w:color="auto"/>
        <w:left w:val="none" w:sz="0" w:space="0" w:color="auto"/>
        <w:bottom w:val="none" w:sz="0" w:space="0" w:color="auto"/>
        <w:right w:val="none" w:sz="0" w:space="0" w:color="auto"/>
      </w:divBdr>
    </w:div>
    <w:div w:id="1624996852">
      <w:bodyDiv w:val="1"/>
      <w:marLeft w:val="0"/>
      <w:marRight w:val="0"/>
      <w:marTop w:val="0"/>
      <w:marBottom w:val="0"/>
      <w:divBdr>
        <w:top w:val="none" w:sz="0" w:space="0" w:color="auto"/>
        <w:left w:val="none" w:sz="0" w:space="0" w:color="auto"/>
        <w:bottom w:val="none" w:sz="0" w:space="0" w:color="auto"/>
        <w:right w:val="none" w:sz="0" w:space="0" w:color="auto"/>
      </w:divBdr>
    </w:div>
    <w:div w:id="1701663809">
      <w:bodyDiv w:val="1"/>
      <w:marLeft w:val="0"/>
      <w:marRight w:val="0"/>
      <w:marTop w:val="0"/>
      <w:marBottom w:val="0"/>
      <w:divBdr>
        <w:top w:val="none" w:sz="0" w:space="0" w:color="auto"/>
        <w:left w:val="none" w:sz="0" w:space="0" w:color="auto"/>
        <w:bottom w:val="none" w:sz="0" w:space="0" w:color="auto"/>
        <w:right w:val="none" w:sz="0" w:space="0" w:color="auto"/>
      </w:divBdr>
    </w:div>
    <w:div w:id="1858689980">
      <w:bodyDiv w:val="1"/>
      <w:marLeft w:val="0"/>
      <w:marRight w:val="0"/>
      <w:marTop w:val="0"/>
      <w:marBottom w:val="0"/>
      <w:divBdr>
        <w:top w:val="none" w:sz="0" w:space="0" w:color="auto"/>
        <w:left w:val="none" w:sz="0" w:space="0" w:color="auto"/>
        <w:bottom w:val="none" w:sz="0" w:space="0" w:color="auto"/>
        <w:right w:val="none" w:sz="0" w:space="0" w:color="auto"/>
      </w:divBdr>
    </w:div>
    <w:div w:id="1894585726">
      <w:bodyDiv w:val="1"/>
      <w:marLeft w:val="0"/>
      <w:marRight w:val="0"/>
      <w:marTop w:val="0"/>
      <w:marBottom w:val="0"/>
      <w:divBdr>
        <w:top w:val="none" w:sz="0" w:space="0" w:color="auto"/>
        <w:left w:val="none" w:sz="0" w:space="0" w:color="auto"/>
        <w:bottom w:val="none" w:sz="0" w:space="0" w:color="auto"/>
        <w:right w:val="none" w:sz="0" w:space="0" w:color="auto"/>
      </w:divBdr>
    </w:div>
    <w:div w:id="1981420798">
      <w:bodyDiv w:val="1"/>
      <w:marLeft w:val="0"/>
      <w:marRight w:val="0"/>
      <w:marTop w:val="0"/>
      <w:marBottom w:val="0"/>
      <w:divBdr>
        <w:top w:val="none" w:sz="0" w:space="0" w:color="auto"/>
        <w:left w:val="none" w:sz="0" w:space="0" w:color="auto"/>
        <w:bottom w:val="none" w:sz="0" w:space="0" w:color="auto"/>
        <w:right w:val="none" w:sz="0" w:space="0" w:color="auto"/>
      </w:divBdr>
    </w:div>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1304195969">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456876045">
          <w:marLeft w:val="0"/>
          <w:marRight w:val="0"/>
          <w:marTop w:val="0"/>
          <w:marBottom w:val="0"/>
          <w:divBdr>
            <w:top w:val="none" w:sz="0" w:space="0" w:color="auto"/>
            <w:left w:val="none" w:sz="0" w:space="0" w:color="auto"/>
            <w:bottom w:val="none" w:sz="0" w:space="0" w:color="auto"/>
            <w:right w:val="none" w:sz="0" w:space="0" w:color="auto"/>
          </w:divBdr>
        </w:div>
      </w:divsChild>
    </w:div>
    <w:div w:id="2108259712">
      <w:bodyDiv w:val="1"/>
      <w:marLeft w:val="0"/>
      <w:marRight w:val="0"/>
      <w:marTop w:val="0"/>
      <w:marBottom w:val="0"/>
      <w:divBdr>
        <w:top w:val="none" w:sz="0" w:space="0" w:color="auto"/>
        <w:left w:val="none" w:sz="0" w:space="0" w:color="auto"/>
        <w:bottom w:val="none" w:sz="0" w:space="0" w:color="auto"/>
        <w:right w:val="none" w:sz="0" w:space="0" w:color="auto"/>
      </w:divBdr>
    </w:div>
    <w:div w:id="2111925267">
      <w:bodyDiv w:val="1"/>
      <w:marLeft w:val="0"/>
      <w:marRight w:val="0"/>
      <w:marTop w:val="0"/>
      <w:marBottom w:val="0"/>
      <w:divBdr>
        <w:top w:val="none" w:sz="0" w:space="0" w:color="auto"/>
        <w:left w:val="none" w:sz="0" w:space="0" w:color="auto"/>
        <w:bottom w:val="none" w:sz="0" w:space="0" w:color="auto"/>
        <w:right w:val="none" w:sz="0" w:space="0" w:color="auto"/>
      </w:divBdr>
    </w:div>
    <w:div w:id="21384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8D8EE-2268-4924-9BF6-078DDB8245BE}">
  <ds:schemaRefs>
    <ds:schemaRef ds:uri="http://schemas.microsoft.com/sharepoint/v3/contenttype/forms"/>
  </ds:schemaRefs>
</ds:datastoreItem>
</file>

<file path=customXml/itemProps2.xml><?xml version="1.0" encoding="utf-8"?>
<ds:datastoreItem xmlns:ds="http://schemas.openxmlformats.org/officeDocument/2006/customXml" ds:itemID="{FA14302F-F21D-4759-8CB1-844A833FA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Jackson</dc:creator>
  <cp:keywords/>
  <dc:description/>
  <cp:lastModifiedBy>K Jackson</cp:lastModifiedBy>
  <cp:revision>4</cp:revision>
  <cp:lastPrinted>2024-12-31T14:40:00Z</cp:lastPrinted>
  <dcterms:created xsi:type="dcterms:W3CDTF">2024-12-31T13:53:00Z</dcterms:created>
  <dcterms:modified xsi:type="dcterms:W3CDTF">2024-12-31T14:48:00Z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32400</vt:r8>
  </property>
</Properties>
</file>