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5F27CD" w14:paraId="394EF601" w14:textId="77777777" w:rsidTr="00CF42E3">
        <w:tc>
          <w:tcPr>
            <w:tcW w:w="10207" w:type="dxa"/>
            <w:gridSpan w:val="4"/>
          </w:tcPr>
          <w:p w14:paraId="1906EA15" w14:textId="0B6AA3A7" w:rsidR="005F27CD" w:rsidRDefault="005F27CD" w:rsidP="00FE2EE9">
            <w:r>
              <w:t xml:space="preserve">Subject: </w:t>
            </w:r>
            <w:r w:rsidR="00FE2EE9">
              <w:t>English</w:t>
            </w:r>
            <w:r>
              <w:t xml:space="preserve"> Year 7 Curriculum Map 202</w:t>
            </w:r>
            <w:r w:rsidR="0003733F">
              <w:t>3</w:t>
            </w:r>
            <w:r>
              <w:t>-202</w:t>
            </w:r>
            <w:r w:rsidR="0003733F">
              <w:t>4</w:t>
            </w:r>
          </w:p>
        </w:tc>
      </w:tr>
      <w:tr w:rsidR="005F27CD" w14:paraId="2306746A" w14:textId="77777777" w:rsidTr="00342881">
        <w:tc>
          <w:tcPr>
            <w:tcW w:w="852" w:type="dxa"/>
          </w:tcPr>
          <w:p w14:paraId="25405E0E" w14:textId="77777777" w:rsidR="005F27CD" w:rsidRDefault="005F27CD">
            <w:r>
              <w:t>Terms</w:t>
            </w:r>
          </w:p>
        </w:tc>
        <w:tc>
          <w:tcPr>
            <w:tcW w:w="5103" w:type="dxa"/>
          </w:tcPr>
          <w:p w14:paraId="316502D3" w14:textId="77777777" w:rsidR="005F27CD" w:rsidRDefault="005F27CD">
            <w:r w:rsidRPr="00342881">
              <w:rPr>
                <w:b/>
              </w:rPr>
              <w:t>Topics covered</w:t>
            </w:r>
            <w:r w:rsidR="000347BD">
              <w:t xml:space="preserve"> and </w:t>
            </w:r>
            <w:r w:rsidR="000347BD" w:rsidRPr="00342881">
              <w:rPr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0B2A13ED" w14:textId="77777777" w:rsidR="005F27CD" w:rsidRDefault="005F27CD">
            <w:r>
              <w:t>Links to careers</w:t>
            </w:r>
          </w:p>
        </w:tc>
        <w:tc>
          <w:tcPr>
            <w:tcW w:w="2131" w:type="dxa"/>
          </w:tcPr>
          <w:p w14:paraId="684B1235" w14:textId="77777777" w:rsidR="005F27CD" w:rsidRPr="004C552B" w:rsidRDefault="00CF42E3" w:rsidP="00CF42E3">
            <w:pPr>
              <w:rPr>
                <w:sz w:val="18"/>
                <w:szCs w:val="18"/>
              </w:rPr>
            </w:pPr>
            <w:r w:rsidRPr="004C552B">
              <w:rPr>
                <w:sz w:val="18"/>
                <w:szCs w:val="18"/>
              </w:rPr>
              <w:t>Link</w:t>
            </w:r>
            <w:r w:rsidR="00044BA4" w:rsidRPr="004C552B">
              <w:rPr>
                <w:sz w:val="18"/>
                <w:szCs w:val="18"/>
              </w:rPr>
              <w:t>s</w:t>
            </w:r>
            <w:r w:rsidRPr="004C552B">
              <w:rPr>
                <w:sz w:val="18"/>
                <w:szCs w:val="18"/>
              </w:rPr>
              <w:t xml:space="preserve"> to the Knowledge organiser</w:t>
            </w:r>
            <w:r w:rsidR="00044BA4" w:rsidRPr="004C552B">
              <w:rPr>
                <w:sz w:val="18"/>
                <w:szCs w:val="18"/>
              </w:rPr>
              <w:t xml:space="preserve"> and other additional resources</w:t>
            </w:r>
          </w:p>
        </w:tc>
      </w:tr>
      <w:tr w:rsidR="005F27CD" w14:paraId="10F81774" w14:textId="77777777" w:rsidTr="00342881">
        <w:tc>
          <w:tcPr>
            <w:tcW w:w="852" w:type="dxa"/>
          </w:tcPr>
          <w:p w14:paraId="49ACD555" w14:textId="77777777" w:rsidR="005F27CD" w:rsidRPr="00FE2EE9" w:rsidRDefault="00815096">
            <w:pPr>
              <w:rPr>
                <w:color w:val="4472C4" w:themeColor="accent5"/>
              </w:rPr>
            </w:pPr>
            <w:r>
              <w:t>HT1-</w:t>
            </w:r>
            <w:r w:rsidR="00FE2EE9" w:rsidRPr="00FE2EE9">
              <w:t>2</w:t>
            </w:r>
          </w:p>
        </w:tc>
        <w:tc>
          <w:tcPr>
            <w:tcW w:w="5103" w:type="dxa"/>
          </w:tcPr>
          <w:p w14:paraId="0680FB05" w14:textId="77777777" w:rsidR="005F27CD" w:rsidRPr="00FE2EE9" w:rsidRDefault="005E3B66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b/>
                <w:lang w:val="en-US"/>
              </w:rPr>
              <w:t xml:space="preserve">Charles Dickens: </w:t>
            </w:r>
            <w:r w:rsidR="00FE2EE9" w:rsidRPr="005E3B66">
              <w:rPr>
                <w:b/>
                <w:i/>
                <w:lang w:val="en-US"/>
              </w:rPr>
              <w:t>Oliver Twist</w:t>
            </w:r>
            <w:r w:rsidR="00342881" w:rsidRPr="00FE2EE9">
              <w:rPr>
                <w:rFonts w:ascii="Calibri" w:hAnsi="Calibri" w:cs="Calibri"/>
                <w:shd w:val="clear" w:color="auto" w:fill="FFFFFF"/>
              </w:rPr>
              <w:t>  </w:t>
            </w:r>
          </w:p>
          <w:p w14:paraId="1D2A99D4" w14:textId="77777777" w:rsidR="00FE2EE9" w:rsidRPr="00FE2EE9" w:rsidRDefault="00FE2EE9">
            <w:pPr>
              <w:rPr>
                <w:b/>
                <w:color w:val="4472C4" w:themeColor="accent5"/>
                <w:lang w:val="en-US"/>
              </w:rPr>
            </w:pPr>
          </w:p>
          <w:p w14:paraId="065C1789" w14:textId="77777777" w:rsidR="00FE2EE9" w:rsidRPr="00FE2EE9" w:rsidRDefault="00FE2EE9" w:rsidP="00FE2EE9">
            <w:pPr>
              <w:rPr>
                <w:rFonts w:cstheme="minorHAnsi"/>
                <w:b/>
                <w:color w:val="4472C4" w:themeColor="accent5"/>
              </w:rPr>
            </w:pPr>
            <w:r w:rsidRPr="00FE2EE9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14:paraId="15FF9B1E" w14:textId="77777777" w:rsidR="00FE2EE9" w:rsidRPr="00FE2EE9" w:rsidRDefault="00FE2EE9" w:rsidP="00FE2EE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FE2EE9">
              <w:rPr>
                <w:rFonts w:ascii="Calibri" w:hAnsi="Calibri" w:cs="Calibri"/>
                <w:color w:val="4472C4" w:themeColor="accent5"/>
              </w:rPr>
              <w:t xml:space="preserve">What </w:t>
            </w:r>
            <w:r w:rsidR="00A70F77">
              <w:rPr>
                <w:rFonts w:ascii="Calibri" w:hAnsi="Calibri" w:cs="Calibri"/>
                <w:color w:val="4472C4" w:themeColor="accent5"/>
              </w:rPr>
              <w:t>life was like in Victorian London.</w:t>
            </w:r>
          </w:p>
          <w:p w14:paraId="09EE9828" w14:textId="1A8D7530" w:rsidR="00FE2EE9" w:rsidRPr="00FE2EE9" w:rsidRDefault="00FE2EE9" w:rsidP="00FE2EE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FE2EE9">
              <w:rPr>
                <w:rFonts w:ascii="Calibri" w:hAnsi="Calibri" w:cs="Calibri"/>
                <w:color w:val="4472C4" w:themeColor="accent5"/>
              </w:rPr>
              <w:t xml:space="preserve">How </w:t>
            </w:r>
            <w:r w:rsidR="008600B5">
              <w:rPr>
                <w:rFonts w:ascii="Calibri" w:hAnsi="Calibri" w:cs="Calibri"/>
                <w:color w:val="4472C4" w:themeColor="accent5"/>
              </w:rPr>
              <w:t>workhouses</w:t>
            </w:r>
            <w:r w:rsidRPr="00FE2EE9">
              <w:rPr>
                <w:rFonts w:ascii="Calibri" w:hAnsi="Calibri" w:cs="Calibri"/>
                <w:color w:val="4472C4" w:themeColor="accent5"/>
              </w:rPr>
              <w:t xml:space="preserve"> impact</w:t>
            </w:r>
            <w:r w:rsidR="00A70F77">
              <w:rPr>
                <w:rFonts w:ascii="Calibri" w:hAnsi="Calibri" w:cs="Calibri"/>
                <w:color w:val="4472C4" w:themeColor="accent5"/>
              </w:rPr>
              <w:t>ed life in Victorian London.</w:t>
            </w:r>
          </w:p>
          <w:p w14:paraId="214FEA3C" w14:textId="77777777" w:rsidR="00FE2EE9" w:rsidRPr="00FE2EE9" w:rsidRDefault="00A70F77" w:rsidP="00FE2EE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>
              <w:rPr>
                <w:rFonts w:ascii="Calibri" w:hAnsi="Calibri" w:cs="Calibri"/>
                <w:color w:val="4472C4" w:themeColor="accent5"/>
              </w:rPr>
              <w:t>Who Charles Dickens is.</w:t>
            </w:r>
          </w:p>
          <w:p w14:paraId="11D9C003" w14:textId="77777777" w:rsidR="00FE2EE9" w:rsidRPr="00FE2EE9" w:rsidRDefault="00FE2EE9" w:rsidP="00FE2EE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FE2EE9">
              <w:rPr>
                <w:rFonts w:eastAsia="Calibri" w:cstheme="minorHAnsi"/>
                <w:bCs/>
                <w:color w:val="4472C4" w:themeColor="accent5"/>
              </w:rPr>
              <w:t xml:space="preserve">How </w:t>
            </w:r>
            <w:r w:rsidR="00A70F77">
              <w:rPr>
                <w:rFonts w:eastAsia="Calibri" w:cstheme="minorHAnsi"/>
                <w:bCs/>
                <w:color w:val="4472C4" w:themeColor="accent5"/>
              </w:rPr>
              <w:t>social inequality led</w:t>
            </w:r>
            <w:r w:rsidRPr="00FE2EE9">
              <w:rPr>
                <w:rFonts w:eastAsia="Calibri" w:cstheme="minorHAnsi"/>
                <w:bCs/>
                <w:color w:val="4472C4" w:themeColor="accent5"/>
              </w:rPr>
              <w:t xml:space="preserve"> to crime and how crimes </w:t>
            </w:r>
            <w:r w:rsidR="00A70F77">
              <w:rPr>
                <w:rFonts w:eastAsia="Calibri" w:cstheme="minorHAnsi"/>
                <w:bCs/>
                <w:color w:val="4472C4" w:themeColor="accent5"/>
              </w:rPr>
              <w:t>were punished in the Victorian era.</w:t>
            </w:r>
          </w:p>
          <w:p w14:paraId="69A8001D" w14:textId="77777777" w:rsidR="00FE2EE9" w:rsidRPr="00FE2EE9" w:rsidRDefault="00FE2EE9" w:rsidP="00FE2EE9">
            <w:pPr>
              <w:rPr>
                <w:rFonts w:ascii="Calibri" w:hAnsi="Calibri" w:cs="Calibri"/>
                <w:color w:val="4472C4" w:themeColor="accent5"/>
              </w:rPr>
            </w:pPr>
          </w:p>
          <w:p w14:paraId="6D194E3F" w14:textId="77777777" w:rsidR="00FE2EE9" w:rsidRPr="00FE2EE9" w:rsidRDefault="00FE2EE9" w:rsidP="00FE2EE9">
            <w:pPr>
              <w:rPr>
                <w:rFonts w:cstheme="minorHAnsi"/>
                <w:b/>
                <w:color w:val="4472C4" w:themeColor="accent5"/>
              </w:rPr>
            </w:pPr>
            <w:r w:rsidRPr="00FE2EE9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14:paraId="7EDBAE6F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brutal</w:t>
            </w:r>
          </w:p>
          <w:p w14:paraId="4CBFD9BA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characterise</w:t>
            </w:r>
          </w:p>
          <w:p w14:paraId="771082B8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compassionate</w:t>
            </w:r>
          </w:p>
          <w:p w14:paraId="4F73B7FE" w14:textId="753E78E9" w:rsid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corrupt</w:t>
            </w:r>
          </w:p>
          <w:p w14:paraId="78B18877" w14:textId="0BFFC2E4" w:rsidR="00382545" w:rsidRPr="00FE2EE9" w:rsidRDefault="00382545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desperate</w:t>
            </w:r>
          </w:p>
          <w:p w14:paraId="25665B86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exploitation</w:t>
            </w:r>
          </w:p>
          <w:p w14:paraId="62D1EBC2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malicious</w:t>
            </w:r>
          </w:p>
          <w:p w14:paraId="2A4E67A4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malnourished</w:t>
            </w:r>
          </w:p>
          <w:p w14:paraId="1CEAC337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manipulate</w:t>
            </w:r>
          </w:p>
          <w:p w14:paraId="754FD724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moral</w:t>
            </w:r>
          </w:p>
          <w:p w14:paraId="12FD68D5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 xml:space="preserve">naïve </w:t>
            </w:r>
          </w:p>
          <w:p w14:paraId="1EAB6476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poverty</w:t>
            </w:r>
          </w:p>
          <w:p w14:paraId="3039B55F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severe</w:t>
            </w:r>
          </w:p>
          <w:p w14:paraId="30EFC153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social commentary</w:t>
            </w:r>
          </w:p>
          <w:p w14:paraId="78D84F63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social inequality</w:t>
            </w:r>
          </w:p>
          <w:p w14:paraId="1D6A78AF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unpredictable</w:t>
            </w:r>
          </w:p>
          <w:p w14:paraId="18A4A4D3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victim</w:t>
            </w:r>
          </w:p>
          <w:p w14:paraId="7F53DE8F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 xml:space="preserve">villain </w:t>
            </w:r>
          </w:p>
          <w:p w14:paraId="4F8DFEB9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vulnerable</w:t>
            </w:r>
          </w:p>
          <w:p w14:paraId="1571D2E8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workhouse</w:t>
            </w:r>
          </w:p>
          <w:p w14:paraId="4AB4BDA3" w14:textId="77777777" w:rsidR="00FE2EE9" w:rsidRPr="00FE2EE9" w:rsidRDefault="00FE2EE9" w:rsidP="00FE2EE9">
            <w:pPr>
              <w:rPr>
                <w:rFonts w:cstheme="minorHAnsi"/>
                <w:color w:val="4472C4" w:themeColor="accent5"/>
              </w:rPr>
            </w:pPr>
          </w:p>
          <w:p w14:paraId="12DBE844" w14:textId="77777777" w:rsidR="00FE2EE9" w:rsidRPr="00FE2EE9" w:rsidRDefault="00FE2EE9" w:rsidP="00FE2EE9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FE2EE9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14:paraId="2AE16DC1" w14:textId="3B124F66" w:rsidR="00FE2EE9" w:rsidRDefault="00266D38" w:rsidP="00FE2EE9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What the writer wants to show.</w:t>
            </w:r>
          </w:p>
          <w:p w14:paraId="76FE712E" w14:textId="1F212858" w:rsidR="00266D38" w:rsidRDefault="00266D38" w:rsidP="00FE2EE9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How the writer shows it – their methods.</w:t>
            </w:r>
          </w:p>
          <w:p w14:paraId="253C4BB3" w14:textId="77777777" w:rsidR="00F0718A" w:rsidRDefault="00F0718A" w:rsidP="00F0718A">
            <w:pPr>
              <w:rPr>
                <w:rFonts w:cstheme="minorHAnsi"/>
                <w:b/>
                <w:color w:val="4472C4" w:themeColor="accent5"/>
                <w:szCs w:val="20"/>
              </w:rPr>
            </w:pPr>
          </w:p>
          <w:p w14:paraId="1530C98D" w14:textId="77777777" w:rsidR="00F0718A" w:rsidRDefault="00F0718A" w:rsidP="00F0718A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>
              <w:rPr>
                <w:rFonts w:cstheme="minorHAnsi"/>
                <w:b/>
                <w:color w:val="4472C4" w:themeColor="accent5"/>
                <w:szCs w:val="20"/>
              </w:rPr>
              <w:t>Students will also develop writing skills in:</w:t>
            </w:r>
          </w:p>
          <w:p w14:paraId="0BB0F08E" w14:textId="631C3591" w:rsidR="00F0718A" w:rsidRPr="00F0718A" w:rsidRDefault="00266D38" w:rsidP="00F0718A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Grammar and written accuracy.</w:t>
            </w:r>
          </w:p>
        </w:tc>
        <w:tc>
          <w:tcPr>
            <w:tcW w:w="2121" w:type="dxa"/>
          </w:tcPr>
          <w:p w14:paraId="1E093242" w14:textId="77777777" w:rsidR="00E27B94" w:rsidRDefault="00E27B94">
            <w:hyperlink r:id="rId8" w:history="1">
              <w:r w:rsidRPr="00E27B94">
                <w:rPr>
                  <w:rStyle w:val="Hyperlink"/>
                </w:rPr>
                <w:t>Why Bother: Characters</w:t>
              </w:r>
            </w:hyperlink>
          </w:p>
          <w:p w14:paraId="61D9CA11" w14:textId="77777777" w:rsidR="00E27B94" w:rsidRDefault="00E27B94"/>
          <w:p w14:paraId="7B29E1F0" w14:textId="77777777" w:rsidR="00E27B94" w:rsidRDefault="00E27B94">
            <w:hyperlink r:id="rId9" w:history="1">
              <w:r w:rsidRPr="00E27B94">
                <w:rPr>
                  <w:rStyle w:val="Hyperlink"/>
                </w:rPr>
                <w:t>Why Bother: Atmosphere and Setting.</w:t>
              </w:r>
            </w:hyperlink>
          </w:p>
          <w:p w14:paraId="10CDA662" w14:textId="77777777" w:rsidR="00C30FD9" w:rsidRDefault="00C30FD9"/>
          <w:p w14:paraId="3C74AA2F" w14:textId="77777777" w:rsidR="00C30FD9" w:rsidRDefault="00C30FD9" w:rsidP="00C30FD9">
            <w:hyperlink r:id="rId10" w:history="1">
              <w:r w:rsidRPr="00C30FD9">
                <w:rPr>
                  <w:rStyle w:val="Hyperlink"/>
                </w:rPr>
                <w:t>Why Bother: S</w:t>
              </w:r>
              <w:r>
                <w:rPr>
                  <w:rStyle w:val="Hyperlink"/>
                </w:rPr>
                <w:t>entences</w:t>
              </w:r>
            </w:hyperlink>
          </w:p>
          <w:p w14:paraId="62B1A9D5" w14:textId="77777777" w:rsidR="00C30FD9" w:rsidRDefault="00C30FD9" w:rsidP="00C30FD9"/>
          <w:p w14:paraId="54CD4BA3" w14:textId="77777777" w:rsidR="00C30FD9" w:rsidRDefault="00C30FD9" w:rsidP="00C30FD9">
            <w:hyperlink r:id="rId11" w:history="1">
              <w:r w:rsidRPr="00C30FD9">
                <w:rPr>
                  <w:rStyle w:val="Hyperlink"/>
                </w:rPr>
                <w:t>Why Bother: Speaking</w:t>
              </w:r>
            </w:hyperlink>
          </w:p>
          <w:p w14:paraId="62DB7E56" w14:textId="77777777" w:rsidR="00C30FD9" w:rsidRDefault="00C30FD9" w:rsidP="00C30FD9"/>
          <w:p w14:paraId="198A8615" w14:textId="77777777" w:rsidR="00C30FD9" w:rsidRDefault="00C30FD9" w:rsidP="00C30FD9">
            <w:hyperlink r:id="rId12" w:history="1">
              <w:r w:rsidRPr="00C30FD9">
                <w:rPr>
                  <w:rStyle w:val="Hyperlink"/>
                </w:rPr>
                <w:t>Why Bother: Vocabulary</w:t>
              </w:r>
            </w:hyperlink>
          </w:p>
          <w:p w14:paraId="72468920" w14:textId="77777777" w:rsidR="00C30FD9" w:rsidRDefault="00C30FD9" w:rsidP="00C30FD9"/>
          <w:p w14:paraId="170784FE" w14:textId="77777777" w:rsidR="00C30FD9" w:rsidRDefault="00C30FD9" w:rsidP="00C30FD9">
            <w:hyperlink r:id="rId13" w:history="1">
              <w:r w:rsidRPr="00C30FD9">
                <w:rPr>
                  <w:rStyle w:val="Hyperlink"/>
                </w:rPr>
                <w:t>Why Bother: Grammar</w:t>
              </w:r>
            </w:hyperlink>
          </w:p>
          <w:p w14:paraId="1685BB33" w14:textId="77777777" w:rsidR="00C30FD9" w:rsidRDefault="00C30FD9" w:rsidP="00C30FD9"/>
          <w:p w14:paraId="236B4C7A" w14:textId="77777777" w:rsidR="00C30FD9" w:rsidRDefault="00C30FD9" w:rsidP="00C30FD9">
            <w:pPr>
              <w:rPr>
                <w:rStyle w:val="Hyperlink"/>
              </w:rPr>
            </w:pPr>
            <w:hyperlink r:id="rId14" w:history="1">
              <w:r w:rsidRPr="00C30FD9">
                <w:rPr>
                  <w:rStyle w:val="Hyperlink"/>
                </w:rPr>
                <w:t>Why Bother: Writing to Analyse</w:t>
              </w:r>
            </w:hyperlink>
          </w:p>
          <w:p w14:paraId="66619998" w14:textId="77777777" w:rsidR="0068098C" w:rsidRDefault="0068098C" w:rsidP="00C30FD9">
            <w:pPr>
              <w:rPr>
                <w:rStyle w:val="Hyperlink"/>
              </w:rPr>
            </w:pPr>
          </w:p>
          <w:p w14:paraId="494E3BAD" w14:textId="77777777" w:rsidR="0068098C" w:rsidRDefault="0068098C" w:rsidP="0068098C">
            <w:hyperlink r:id="rId15" w:history="1">
              <w:r>
                <w:rPr>
                  <w:rStyle w:val="Hyperlink"/>
                </w:rPr>
                <w:t>Careers and skills in English</w:t>
              </w:r>
            </w:hyperlink>
            <w:r>
              <w:t xml:space="preserve"> </w:t>
            </w:r>
          </w:p>
        </w:tc>
        <w:tc>
          <w:tcPr>
            <w:tcW w:w="2131" w:type="dxa"/>
          </w:tcPr>
          <w:p w14:paraId="5954456C" w14:textId="77777777" w:rsidR="005F27CD" w:rsidRDefault="005F27CD"/>
        </w:tc>
      </w:tr>
      <w:tr w:rsidR="005F27CD" w14:paraId="6AB3EB11" w14:textId="77777777" w:rsidTr="00342881">
        <w:tc>
          <w:tcPr>
            <w:tcW w:w="852" w:type="dxa"/>
          </w:tcPr>
          <w:p w14:paraId="18A8811A" w14:textId="77777777" w:rsidR="005F27CD" w:rsidRDefault="00815096">
            <w:r>
              <w:t>HT3-</w:t>
            </w:r>
            <w:r w:rsidR="00FE2EE9">
              <w:t>4</w:t>
            </w:r>
          </w:p>
        </w:tc>
        <w:tc>
          <w:tcPr>
            <w:tcW w:w="5103" w:type="dxa"/>
          </w:tcPr>
          <w:p w14:paraId="136D929F" w14:textId="77777777" w:rsidR="005F27CD" w:rsidRPr="00FE2EE9" w:rsidRDefault="005E3B66" w:rsidP="005F27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Shakespeare: </w:t>
            </w:r>
            <w:r w:rsidR="00FE2EE9" w:rsidRPr="005E3B66">
              <w:rPr>
                <w:b/>
                <w:i/>
                <w:lang w:val="en-US"/>
              </w:rPr>
              <w:t>A Midsummer Night’s Dream</w:t>
            </w:r>
          </w:p>
          <w:p w14:paraId="6D9E9EDF" w14:textId="77777777" w:rsidR="005F27CD" w:rsidRDefault="005F27CD"/>
          <w:p w14:paraId="7941CB4B" w14:textId="77777777" w:rsidR="00ED7F41" w:rsidRPr="00FE2EE9" w:rsidRDefault="00ED7F41" w:rsidP="00ED7F41">
            <w:pPr>
              <w:rPr>
                <w:rFonts w:cstheme="minorHAnsi"/>
                <w:b/>
                <w:color w:val="4472C4" w:themeColor="accent5"/>
              </w:rPr>
            </w:pPr>
            <w:r w:rsidRPr="00FE2EE9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14:paraId="6C20E6DE" w14:textId="77777777" w:rsidR="00ED7F41" w:rsidRPr="00ED7F41" w:rsidRDefault="00ED7F41" w:rsidP="00ED7F4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t>Who Shakespeare is, and what his early life was like.</w:t>
            </w:r>
          </w:p>
          <w:p w14:paraId="4545BEC5" w14:textId="77777777" w:rsidR="00ED7F41" w:rsidRPr="00ED7F41" w:rsidRDefault="00ED7F41" w:rsidP="00ED7F4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t>What influenced Shakespeare’s writing.</w:t>
            </w:r>
          </w:p>
          <w:p w14:paraId="1FB4699B" w14:textId="77777777" w:rsidR="00ED7F41" w:rsidRPr="00ED7F41" w:rsidRDefault="00ED7F41" w:rsidP="00ED7F4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t>Common features of Early Modern English.</w:t>
            </w:r>
          </w:p>
          <w:p w14:paraId="67441135" w14:textId="77777777" w:rsidR="00ED7F41" w:rsidRPr="00ED7F41" w:rsidRDefault="00ED7F41" w:rsidP="00ED7F4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lastRenderedPageBreak/>
              <w:t>How audiences experienced Shakespeare’s plays.</w:t>
            </w:r>
          </w:p>
          <w:p w14:paraId="39551D68" w14:textId="77777777" w:rsidR="00ED7F41" w:rsidRPr="00ED7F41" w:rsidRDefault="00ED7F41" w:rsidP="00ED7F4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t>The features of a play and how it is different from a novel.</w:t>
            </w:r>
          </w:p>
          <w:p w14:paraId="115601FD" w14:textId="77777777" w:rsidR="00ED7F41" w:rsidRPr="00ED7F41" w:rsidRDefault="00ED7F41" w:rsidP="00ED7F4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t>Shakespearean comedy conventions.</w:t>
            </w:r>
          </w:p>
          <w:p w14:paraId="2B970D45" w14:textId="77777777" w:rsidR="00ED7F41" w:rsidRPr="00FE2EE9" w:rsidRDefault="00ED7F41" w:rsidP="00ED7F41">
            <w:pPr>
              <w:rPr>
                <w:rFonts w:ascii="Calibri" w:hAnsi="Calibri" w:cs="Calibri"/>
                <w:color w:val="4472C4" w:themeColor="accent5"/>
              </w:rPr>
            </w:pPr>
          </w:p>
          <w:p w14:paraId="5CE4D90C" w14:textId="77777777" w:rsidR="00ED7F41" w:rsidRPr="00FE2EE9" w:rsidRDefault="00ED7F41" w:rsidP="00ED7F41">
            <w:pPr>
              <w:rPr>
                <w:rFonts w:cstheme="minorHAnsi"/>
                <w:b/>
                <w:color w:val="4472C4" w:themeColor="accent5"/>
              </w:rPr>
            </w:pPr>
            <w:r w:rsidRPr="00FE2EE9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14:paraId="5267780D" w14:textId="77777777" w:rsidR="00ED7F41" w:rsidRPr="00ED7F41" w:rsidRDefault="00ED7F41" w:rsidP="00ED7F4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affluent</w:t>
            </w:r>
          </w:p>
          <w:p w14:paraId="139273DD" w14:textId="2678DA31" w:rsidR="00ED7F41" w:rsidRDefault="00382545" w:rsidP="00ED7F41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characteris</w:t>
            </w:r>
            <w:r w:rsidR="005A63FB">
              <w:rPr>
                <w:rFonts w:cstheme="minorHAnsi"/>
                <w:color w:val="4472C4" w:themeColor="accent5"/>
              </w:rPr>
              <w:t>ation</w:t>
            </w:r>
          </w:p>
          <w:p w14:paraId="2C069CA4" w14:textId="75A662DE" w:rsidR="00382545" w:rsidRDefault="00382545" w:rsidP="00ED7F41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conflict</w:t>
            </w:r>
          </w:p>
          <w:p w14:paraId="0B2BD291" w14:textId="1944D7D6" w:rsidR="00382545" w:rsidRDefault="00382545" w:rsidP="00ED7F41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convention</w:t>
            </w:r>
          </w:p>
          <w:p w14:paraId="0118E5FE" w14:textId="2EE6065E" w:rsidR="00382545" w:rsidRDefault="00382545" w:rsidP="00ED7F41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dramatic irony</w:t>
            </w:r>
          </w:p>
          <w:p w14:paraId="498F00FD" w14:textId="05575CE6" w:rsidR="00382545" w:rsidRDefault="00382545" w:rsidP="00ED7F41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malicious</w:t>
            </w:r>
          </w:p>
          <w:p w14:paraId="0393A7E5" w14:textId="33B35943" w:rsidR="005A63FB" w:rsidRDefault="005A63FB" w:rsidP="00ED7F41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manipulate</w:t>
            </w:r>
          </w:p>
          <w:p w14:paraId="137B724A" w14:textId="79141FDE" w:rsidR="00382545" w:rsidRDefault="00382545" w:rsidP="00ED7F41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obstacle</w:t>
            </w:r>
          </w:p>
          <w:p w14:paraId="14177C51" w14:textId="7EABF285" w:rsidR="00382545" w:rsidRDefault="00382545" w:rsidP="00ED7F41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obsession</w:t>
            </w:r>
          </w:p>
          <w:p w14:paraId="2583C5CA" w14:textId="6E899D92" w:rsidR="00382545" w:rsidRDefault="00382545" w:rsidP="00ED7F41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oppression</w:t>
            </w:r>
          </w:p>
          <w:p w14:paraId="306ECD9F" w14:textId="6A1B6A6E" w:rsidR="00382545" w:rsidRDefault="00382545" w:rsidP="00ED7F41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patriarchy</w:t>
            </w:r>
          </w:p>
          <w:p w14:paraId="09AE7EFD" w14:textId="58CFB351" w:rsidR="00382545" w:rsidRDefault="00382545" w:rsidP="00382545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remorse</w:t>
            </w:r>
          </w:p>
          <w:p w14:paraId="331F11D4" w14:textId="31784C99" w:rsidR="00382545" w:rsidRDefault="00382545" w:rsidP="00382545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setting</w:t>
            </w:r>
          </w:p>
          <w:p w14:paraId="6F1F5BED" w14:textId="027431FD" w:rsidR="00382545" w:rsidRDefault="00382545" w:rsidP="00382545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severe</w:t>
            </w:r>
          </w:p>
          <w:p w14:paraId="3EAE77CC" w14:textId="16FAB01B" w:rsidR="005A63FB" w:rsidRDefault="005A63FB" w:rsidP="00382545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social commentary</w:t>
            </w:r>
          </w:p>
          <w:p w14:paraId="73CAF2EE" w14:textId="2664E2C6" w:rsidR="00382545" w:rsidRDefault="00382545" w:rsidP="00382545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social inequality</w:t>
            </w:r>
          </w:p>
          <w:p w14:paraId="075C7A29" w14:textId="494E1F17" w:rsidR="00382545" w:rsidRDefault="00382545" w:rsidP="00382545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society</w:t>
            </w:r>
          </w:p>
          <w:p w14:paraId="550B957D" w14:textId="2A42AA31" w:rsidR="00382545" w:rsidRDefault="00382545" w:rsidP="00382545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soliloquy</w:t>
            </w:r>
          </w:p>
          <w:p w14:paraId="5A87DDFC" w14:textId="4AD6269F" w:rsidR="005A63FB" w:rsidRDefault="005A63FB" w:rsidP="00382545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victim</w:t>
            </w:r>
          </w:p>
          <w:p w14:paraId="60ACF194" w14:textId="1B223AB2" w:rsidR="00382545" w:rsidRPr="00382545" w:rsidRDefault="00382545" w:rsidP="00382545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vulnerable</w:t>
            </w:r>
          </w:p>
          <w:p w14:paraId="7473A2A6" w14:textId="77777777" w:rsidR="00ED7F41" w:rsidRPr="00FE2EE9" w:rsidRDefault="00ED7F41" w:rsidP="00ED7F41">
            <w:pPr>
              <w:ind w:left="360"/>
              <w:rPr>
                <w:rFonts w:cstheme="minorHAnsi"/>
                <w:color w:val="4472C4" w:themeColor="accent5"/>
              </w:rPr>
            </w:pPr>
          </w:p>
          <w:p w14:paraId="1333B172" w14:textId="77777777" w:rsidR="00ED7F41" w:rsidRPr="00FE2EE9" w:rsidRDefault="00ED7F41" w:rsidP="00ED7F41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FE2EE9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14:paraId="77C01DDD" w14:textId="77777777" w:rsidR="00266D38" w:rsidRDefault="00266D38" w:rsidP="00266D38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What the writer wants to show.</w:t>
            </w:r>
          </w:p>
          <w:p w14:paraId="20468C84" w14:textId="77777777" w:rsidR="00266D38" w:rsidRDefault="00266D38" w:rsidP="00266D38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How the writer shows it – their methods.</w:t>
            </w:r>
          </w:p>
          <w:p w14:paraId="4E597C91" w14:textId="77777777" w:rsidR="00ED7F41" w:rsidRDefault="00ED7F41" w:rsidP="00ED7F41">
            <w:pPr>
              <w:rPr>
                <w:rFonts w:cstheme="minorHAnsi"/>
                <w:b/>
                <w:color w:val="4472C4" w:themeColor="accent5"/>
                <w:szCs w:val="20"/>
              </w:rPr>
            </w:pPr>
          </w:p>
          <w:p w14:paraId="5A0C9C2B" w14:textId="77777777" w:rsidR="00ED7F41" w:rsidRDefault="00ED7F41" w:rsidP="00ED7F41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>
              <w:rPr>
                <w:rFonts w:cstheme="minorHAnsi"/>
                <w:b/>
                <w:color w:val="4472C4" w:themeColor="accent5"/>
                <w:szCs w:val="20"/>
              </w:rPr>
              <w:t>Students will also develop writing skills in:</w:t>
            </w:r>
          </w:p>
          <w:p w14:paraId="30D00121" w14:textId="421D26C7" w:rsidR="00ED7F41" w:rsidRPr="00ED7F41" w:rsidRDefault="00C27E4F" w:rsidP="00ED7F41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Descriptive writing</w:t>
            </w:r>
          </w:p>
        </w:tc>
        <w:tc>
          <w:tcPr>
            <w:tcW w:w="2121" w:type="dxa"/>
          </w:tcPr>
          <w:p w14:paraId="36C80ADB" w14:textId="77777777" w:rsidR="0068098C" w:rsidRDefault="0068098C" w:rsidP="0068098C">
            <w:hyperlink r:id="rId16" w:history="1">
              <w:r w:rsidRPr="00E27B94">
                <w:rPr>
                  <w:rStyle w:val="Hyperlink"/>
                </w:rPr>
                <w:t>Why Bother: Characters</w:t>
              </w:r>
            </w:hyperlink>
          </w:p>
          <w:p w14:paraId="3355526B" w14:textId="77777777" w:rsidR="0068098C" w:rsidRDefault="0068098C" w:rsidP="0068098C"/>
          <w:p w14:paraId="6B47AB0F" w14:textId="77777777" w:rsidR="0068098C" w:rsidRDefault="0068098C" w:rsidP="0068098C">
            <w:hyperlink r:id="rId17" w:history="1">
              <w:r w:rsidRPr="00C30FD9">
                <w:rPr>
                  <w:rStyle w:val="Hyperlink"/>
                </w:rPr>
                <w:t>Why Bother: S</w:t>
              </w:r>
              <w:r>
                <w:rPr>
                  <w:rStyle w:val="Hyperlink"/>
                </w:rPr>
                <w:t>entences</w:t>
              </w:r>
            </w:hyperlink>
          </w:p>
          <w:p w14:paraId="377A56A3" w14:textId="77777777" w:rsidR="0068098C" w:rsidRDefault="0068098C" w:rsidP="0068098C"/>
          <w:p w14:paraId="6B5A6C2D" w14:textId="77777777" w:rsidR="0068098C" w:rsidRDefault="0068098C" w:rsidP="0068098C">
            <w:hyperlink r:id="rId18" w:history="1">
              <w:r w:rsidRPr="00C30FD9">
                <w:rPr>
                  <w:rStyle w:val="Hyperlink"/>
                </w:rPr>
                <w:t>Why Bother: Speaking</w:t>
              </w:r>
            </w:hyperlink>
          </w:p>
          <w:p w14:paraId="06F4E6B3" w14:textId="77777777" w:rsidR="0068098C" w:rsidRDefault="0068098C" w:rsidP="0068098C"/>
          <w:p w14:paraId="7C430750" w14:textId="77777777" w:rsidR="0068098C" w:rsidRDefault="0068098C" w:rsidP="0068098C">
            <w:hyperlink r:id="rId19" w:history="1">
              <w:r w:rsidRPr="00C30FD9">
                <w:rPr>
                  <w:rStyle w:val="Hyperlink"/>
                </w:rPr>
                <w:t>Why Bother: Vocabulary</w:t>
              </w:r>
            </w:hyperlink>
          </w:p>
          <w:p w14:paraId="327C814C" w14:textId="77777777" w:rsidR="0068098C" w:rsidRDefault="0068098C" w:rsidP="0068098C"/>
          <w:p w14:paraId="6D79168D" w14:textId="77777777" w:rsidR="0068098C" w:rsidRDefault="0068098C" w:rsidP="0068098C">
            <w:hyperlink r:id="rId20" w:history="1">
              <w:r w:rsidRPr="00C30FD9">
                <w:rPr>
                  <w:rStyle w:val="Hyperlink"/>
                </w:rPr>
                <w:t>Why Bother: Grammar</w:t>
              </w:r>
            </w:hyperlink>
          </w:p>
          <w:p w14:paraId="5963062C" w14:textId="77777777" w:rsidR="0068098C" w:rsidRDefault="0068098C" w:rsidP="0068098C"/>
          <w:p w14:paraId="46F0B601" w14:textId="77777777" w:rsidR="0068098C" w:rsidRDefault="0068098C" w:rsidP="0068098C">
            <w:pPr>
              <w:rPr>
                <w:rStyle w:val="Hyperlink"/>
              </w:rPr>
            </w:pPr>
            <w:hyperlink r:id="rId21" w:history="1">
              <w:r w:rsidRPr="00C30FD9">
                <w:rPr>
                  <w:rStyle w:val="Hyperlink"/>
                </w:rPr>
                <w:t>Why Bother: Writing to Analyse</w:t>
              </w:r>
            </w:hyperlink>
          </w:p>
          <w:p w14:paraId="1B830D0C" w14:textId="77777777" w:rsidR="005F27CD" w:rsidRDefault="005F27CD"/>
          <w:p w14:paraId="0D98402E" w14:textId="77777777" w:rsidR="0068098C" w:rsidRDefault="0068098C">
            <w:hyperlink r:id="rId22" w:history="1">
              <w:r>
                <w:rPr>
                  <w:rStyle w:val="Hyperlink"/>
                </w:rPr>
                <w:t>Why Bother: Atmosphere and S</w:t>
              </w:r>
              <w:r w:rsidRPr="0068098C">
                <w:rPr>
                  <w:rStyle w:val="Hyperlink"/>
                </w:rPr>
                <w:t>etting</w:t>
              </w:r>
            </w:hyperlink>
          </w:p>
          <w:p w14:paraId="24E2EEBE" w14:textId="77777777" w:rsidR="0068098C" w:rsidRDefault="0068098C"/>
          <w:p w14:paraId="30EDB42F" w14:textId="77777777" w:rsidR="0068098C" w:rsidRDefault="0068098C">
            <w:hyperlink r:id="rId23" w:history="1">
              <w:r w:rsidRPr="0068098C">
                <w:rPr>
                  <w:rStyle w:val="Hyperlink"/>
                </w:rPr>
                <w:t>Why Bother: Drama</w:t>
              </w:r>
            </w:hyperlink>
          </w:p>
          <w:p w14:paraId="2A263BA7" w14:textId="77777777" w:rsidR="0068098C" w:rsidRDefault="0068098C"/>
          <w:p w14:paraId="17CB4193" w14:textId="77777777" w:rsidR="0068098C" w:rsidRDefault="0068098C">
            <w:hyperlink r:id="rId24" w:history="1">
              <w:r>
                <w:rPr>
                  <w:rStyle w:val="Hyperlink"/>
                </w:rPr>
                <w:t>Careers and skills in English</w:t>
              </w:r>
            </w:hyperlink>
          </w:p>
          <w:p w14:paraId="6B9F57F3" w14:textId="77777777" w:rsidR="0068098C" w:rsidRDefault="0068098C"/>
          <w:p w14:paraId="5AFE0448" w14:textId="77777777" w:rsidR="0068098C" w:rsidRDefault="0068098C"/>
        </w:tc>
        <w:tc>
          <w:tcPr>
            <w:tcW w:w="2131" w:type="dxa"/>
          </w:tcPr>
          <w:p w14:paraId="5DF71380" w14:textId="77777777" w:rsidR="005F27CD" w:rsidRDefault="005F27CD"/>
        </w:tc>
      </w:tr>
      <w:tr w:rsidR="0068098C" w14:paraId="5DDC9F49" w14:textId="77777777" w:rsidTr="00342881">
        <w:tc>
          <w:tcPr>
            <w:tcW w:w="852" w:type="dxa"/>
          </w:tcPr>
          <w:p w14:paraId="134DD5A7" w14:textId="77777777" w:rsidR="0068098C" w:rsidRDefault="0068098C" w:rsidP="0068098C">
            <w:r>
              <w:t>HT5</w:t>
            </w:r>
          </w:p>
        </w:tc>
        <w:tc>
          <w:tcPr>
            <w:tcW w:w="5103" w:type="dxa"/>
          </w:tcPr>
          <w:p w14:paraId="2C0A1F6B" w14:textId="77777777" w:rsidR="0068098C" w:rsidRDefault="0068098C" w:rsidP="0068098C">
            <w:pPr>
              <w:rPr>
                <w:b/>
              </w:rPr>
            </w:pPr>
            <w:r>
              <w:rPr>
                <w:b/>
              </w:rPr>
              <w:t>Metaphor Poetry</w:t>
            </w:r>
          </w:p>
          <w:p w14:paraId="1B6404BF" w14:textId="77777777" w:rsidR="0068098C" w:rsidRDefault="0068098C" w:rsidP="0068098C">
            <w:pPr>
              <w:rPr>
                <w:b/>
              </w:rPr>
            </w:pPr>
          </w:p>
          <w:p w14:paraId="6716C1B1" w14:textId="77777777" w:rsidR="0068098C" w:rsidRPr="00FE2EE9" w:rsidRDefault="0068098C" w:rsidP="0068098C">
            <w:pPr>
              <w:rPr>
                <w:rFonts w:cstheme="minorHAnsi"/>
                <w:b/>
                <w:color w:val="4472C4" w:themeColor="accent5"/>
              </w:rPr>
            </w:pPr>
            <w:r w:rsidRPr="00FE2EE9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14:paraId="6F1186E1" w14:textId="77777777" w:rsidR="0068098C" w:rsidRPr="00ED7F41" w:rsidRDefault="0068098C" w:rsidP="0068098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t>The features of poetry and why people write it.</w:t>
            </w:r>
          </w:p>
          <w:p w14:paraId="0E704EF1" w14:textId="77777777" w:rsidR="0068098C" w:rsidRPr="00ED7F41" w:rsidRDefault="0068098C" w:rsidP="0068098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t>How a poem is different from prose.</w:t>
            </w:r>
          </w:p>
          <w:p w14:paraId="059127EE" w14:textId="77777777" w:rsidR="0068098C" w:rsidRDefault="0068098C" w:rsidP="0068098C">
            <w:pPr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t>What a metaphor is and what its parts are.</w:t>
            </w:r>
          </w:p>
          <w:p w14:paraId="2CB587AA" w14:textId="77777777" w:rsidR="0068098C" w:rsidRPr="00FE2EE9" w:rsidRDefault="0068098C" w:rsidP="0068098C">
            <w:pPr>
              <w:rPr>
                <w:rFonts w:ascii="Calibri" w:hAnsi="Calibri" w:cs="Calibri"/>
                <w:color w:val="4472C4" w:themeColor="accent5"/>
              </w:rPr>
            </w:pPr>
          </w:p>
          <w:p w14:paraId="4B22530F" w14:textId="77777777" w:rsidR="0068098C" w:rsidRPr="00FE2EE9" w:rsidRDefault="0068098C" w:rsidP="0068098C">
            <w:pPr>
              <w:rPr>
                <w:rFonts w:cstheme="minorHAnsi"/>
                <w:b/>
                <w:color w:val="4472C4" w:themeColor="accent5"/>
              </w:rPr>
            </w:pPr>
            <w:r w:rsidRPr="00FE2EE9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14:paraId="7ED9392B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literal</w:t>
            </w:r>
          </w:p>
          <w:p w14:paraId="6E7314D7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metaphor</w:t>
            </w:r>
          </w:p>
          <w:p w14:paraId="4FF35D70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tenor</w:t>
            </w:r>
          </w:p>
          <w:p w14:paraId="465469BA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vehicle</w:t>
            </w:r>
          </w:p>
          <w:p w14:paraId="2F68EED2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ground</w:t>
            </w:r>
          </w:p>
          <w:p w14:paraId="679EB77E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aspirations</w:t>
            </w:r>
          </w:p>
          <w:p w14:paraId="4EF2485F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unpredictable</w:t>
            </w:r>
          </w:p>
          <w:p w14:paraId="3FCF380F" w14:textId="77777777" w:rsidR="0068098C" w:rsidRDefault="0068098C" w:rsidP="0068098C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lastRenderedPageBreak/>
              <w:t xml:space="preserve">stanza </w:t>
            </w:r>
          </w:p>
          <w:p w14:paraId="0BA65F3C" w14:textId="77777777" w:rsidR="0068098C" w:rsidRPr="00FE2EE9" w:rsidRDefault="0068098C" w:rsidP="0068098C">
            <w:pPr>
              <w:ind w:left="360"/>
              <w:rPr>
                <w:rFonts w:cstheme="minorHAnsi"/>
                <w:color w:val="4472C4" w:themeColor="accent5"/>
              </w:rPr>
            </w:pPr>
          </w:p>
          <w:p w14:paraId="08A034BA" w14:textId="77777777" w:rsidR="0068098C" w:rsidRPr="00FE2EE9" w:rsidRDefault="0068098C" w:rsidP="0068098C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FE2EE9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14:paraId="4D8966B7" w14:textId="77777777" w:rsidR="00266D38" w:rsidRDefault="00266D38" w:rsidP="00266D38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What the writer wants to show.</w:t>
            </w:r>
          </w:p>
          <w:p w14:paraId="2B364E40" w14:textId="77777777" w:rsidR="00266D38" w:rsidRDefault="00266D38" w:rsidP="00266D38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How the writer shows it – their methods.</w:t>
            </w:r>
          </w:p>
          <w:p w14:paraId="1A941EB1" w14:textId="77777777" w:rsidR="0068098C" w:rsidRPr="00ED7F41" w:rsidRDefault="0068098C" w:rsidP="0068098C">
            <w:pPr>
              <w:rPr>
                <w:rFonts w:cstheme="minorHAnsi"/>
                <w:b/>
                <w:color w:val="4472C4" w:themeColor="accent5"/>
                <w:szCs w:val="20"/>
              </w:rPr>
            </w:pPr>
          </w:p>
          <w:p w14:paraId="3F6A24E4" w14:textId="77777777" w:rsidR="0068098C" w:rsidRDefault="0068098C" w:rsidP="0068098C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>
              <w:rPr>
                <w:rFonts w:cstheme="minorHAnsi"/>
                <w:b/>
                <w:color w:val="4472C4" w:themeColor="accent5"/>
                <w:szCs w:val="20"/>
              </w:rPr>
              <w:t>Students will also develop writing skills in:</w:t>
            </w:r>
          </w:p>
          <w:p w14:paraId="66161063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Descriptive writing: sentence construction, punctuation, vocabulary choices, grammar</w:t>
            </w:r>
          </w:p>
          <w:p w14:paraId="777F881E" w14:textId="77777777" w:rsidR="0068098C" w:rsidRPr="00FE2EE9" w:rsidRDefault="0068098C" w:rsidP="0068098C">
            <w:pPr>
              <w:rPr>
                <w:b/>
              </w:rPr>
            </w:pPr>
          </w:p>
        </w:tc>
        <w:tc>
          <w:tcPr>
            <w:tcW w:w="2121" w:type="dxa"/>
          </w:tcPr>
          <w:p w14:paraId="7295E526" w14:textId="77777777" w:rsidR="0068098C" w:rsidRDefault="0068098C" w:rsidP="0068098C">
            <w:hyperlink r:id="rId25" w:history="1">
              <w:r w:rsidRPr="00C30FD9">
                <w:rPr>
                  <w:rStyle w:val="Hyperlink"/>
                </w:rPr>
                <w:t>Why Bother: S</w:t>
              </w:r>
              <w:r>
                <w:rPr>
                  <w:rStyle w:val="Hyperlink"/>
                </w:rPr>
                <w:t>entences</w:t>
              </w:r>
            </w:hyperlink>
          </w:p>
          <w:p w14:paraId="7B84E58D" w14:textId="77777777" w:rsidR="0068098C" w:rsidRDefault="0068098C" w:rsidP="0068098C"/>
          <w:p w14:paraId="34675114" w14:textId="77777777" w:rsidR="0068098C" w:rsidRDefault="0068098C" w:rsidP="0068098C">
            <w:pPr>
              <w:rPr>
                <w:rStyle w:val="Hyperlink"/>
              </w:rPr>
            </w:pPr>
            <w:hyperlink r:id="rId26" w:history="1">
              <w:r w:rsidRPr="00C30FD9">
                <w:rPr>
                  <w:rStyle w:val="Hyperlink"/>
                </w:rPr>
                <w:t>Why Bother: Speaking</w:t>
              </w:r>
            </w:hyperlink>
          </w:p>
          <w:p w14:paraId="7A9E33AB" w14:textId="77777777" w:rsidR="0068098C" w:rsidRDefault="0068098C" w:rsidP="0068098C">
            <w:pPr>
              <w:rPr>
                <w:rStyle w:val="Hyperlink"/>
              </w:rPr>
            </w:pPr>
          </w:p>
          <w:p w14:paraId="22312B4C" w14:textId="77777777" w:rsidR="0068098C" w:rsidRDefault="0068098C" w:rsidP="0068098C">
            <w:hyperlink r:id="rId27" w:history="1">
              <w:r w:rsidRPr="0068098C">
                <w:rPr>
                  <w:rStyle w:val="Hyperlink"/>
                </w:rPr>
                <w:t>Why Bother: Drafting Poetry</w:t>
              </w:r>
            </w:hyperlink>
          </w:p>
          <w:p w14:paraId="5356C5F8" w14:textId="77777777" w:rsidR="0068098C" w:rsidRDefault="0068098C" w:rsidP="0068098C"/>
          <w:p w14:paraId="42F5A03F" w14:textId="77777777" w:rsidR="0068098C" w:rsidRDefault="0068098C" w:rsidP="0068098C">
            <w:hyperlink r:id="rId28" w:history="1">
              <w:r w:rsidRPr="00C30FD9">
                <w:rPr>
                  <w:rStyle w:val="Hyperlink"/>
                </w:rPr>
                <w:t>Why Bother: Vocabulary</w:t>
              </w:r>
            </w:hyperlink>
          </w:p>
          <w:p w14:paraId="641172F7" w14:textId="77777777" w:rsidR="0068098C" w:rsidRDefault="0068098C" w:rsidP="0068098C"/>
          <w:p w14:paraId="0C746505" w14:textId="77777777" w:rsidR="0068098C" w:rsidRDefault="0068098C" w:rsidP="0068098C">
            <w:hyperlink r:id="rId29" w:history="1">
              <w:r w:rsidRPr="0068098C">
                <w:rPr>
                  <w:rStyle w:val="Hyperlink"/>
                </w:rPr>
                <w:t>Why Bother: Dialect and Slang</w:t>
              </w:r>
            </w:hyperlink>
          </w:p>
          <w:p w14:paraId="68542AE2" w14:textId="77777777" w:rsidR="0068098C" w:rsidRDefault="0068098C" w:rsidP="0068098C"/>
          <w:p w14:paraId="7FFE1789" w14:textId="77777777" w:rsidR="0068098C" w:rsidRDefault="0068098C" w:rsidP="0068098C">
            <w:hyperlink r:id="rId30" w:history="1">
              <w:r w:rsidRPr="0068098C">
                <w:rPr>
                  <w:rStyle w:val="Hyperlink"/>
                </w:rPr>
                <w:t>Why Bother: Understanding Rhythm</w:t>
              </w:r>
            </w:hyperlink>
          </w:p>
          <w:p w14:paraId="51D9D123" w14:textId="77777777" w:rsidR="0068098C" w:rsidRDefault="0068098C" w:rsidP="0068098C"/>
          <w:p w14:paraId="2C391AFC" w14:textId="77777777" w:rsidR="0068098C" w:rsidRDefault="0068098C" w:rsidP="0068098C">
            <w:hyperlink r:id="rId31" w:history="1">
              <w:r w:rsidRPr="0068098C">
                <w:rPr>
                  <w:rStyle w:val="Hyperlink"/>
                </w:rPr>
                <w:t>Why Bother: Writing to Analyse</w:t>
              </w:r>
            </w:hyperlink>
          </w:p>
          <w:p w14:paraId="25CD0546" w14:textId="77777777" w:rsidR="0068098C" w:rsidRDefault="0068098C" w:rsidP="0068098C"/>
          <w:p w14:paraId="45500C18" w14:textId="77777777" w:rsidR="0068098C" w:rsidRDefault="0068098C" w:rsidP="0068098C">
            <w:hyperlink r:id="rId32" w:history="1">
              <w:r>
                <w:rPr>
                  <w:rStyle w:val="Hyperlink"/>
                </w:rPr>
                <w:t>Careers and skills in English</w:t>
              </w:r>
            </w:hyperlink>
          </w:p>
          <w:p w14:paraId="2AECE15E" w14:textId="77777777" w:rsidR="0068098C" w:rsidRDefault="0068098C" w:rsidP="0068098C"/>
          <w:p w14:paraId="5C8E9529" w14:textId="77777777" w:rsidR="0068098C" w:rsidRDefault="0068098C" w:rsidP="0068098C"/>
        </w:tc>
        <w:tc>
          <w:tcPr>
            <w:tcW w:w="2131" w:type="dxa"/>
          </w:tcPr>
          <w:p w14:paraId="64FD20B5" w14:textId="77777777" w:rsidR="0068098C" w:rsidRDefault="0068098C" w:rsidP="0068098C"/>
        </w:tc>
      </w:tr>
      <w:tr w:rsidR="0068098C" w14:paraId="40F0BEEC" w14:textId="77777777" w:rsidTr="00342881">
        <w:tc>
          <w:tcPr>
            <w:tcW w:w="852" w:type="dxa"/>
          </w:tcPr>
          <w:p w14:paraId="73D7A40F" w14:textId="149179F3" w:rsidR="0068098C" w:rsidRDefault="0068098C" w:rsidP="0068098C">
            <w:r>
              <w:t>HT</w:t>
            </w:r>
            <w:r w:rsidR="00BF3021">
              <w:t>5-</w:t>
            </w:r>
            <w:r>
              <w:t>6</w:t>
            </w:r>
          </w:p>
        </w:tc>
        <w:tc>
          <w:tcPr>
            <w:tcW w:w="5103" w:type="dxa"/>
          </w:tcPr>
          <w:p w14:paraId="32BDCCE9" w14:textId="77777777" w:rsidR="0068098C" w:rsidRDefault="0068098C" w:rsidP="0068098C">
            <w:pPr>
              <w:rPr>
                <w:b/>
              </w:rPr>
            </w:pPr>
            <w:r>
              <w:rPr>
                <w:b/>
              </w:rPr>
              <w:t>Short Stories</w:t>
            </w:r>
          </w:p>
          <w:p w14:paraId="366ACB0E" w14:textId="77777777" w:rsidR="0068098C" w:rsidRPr="00FE2EE9" w:rsidRDefault="0068098C" w:rsidP="0068098C">
            <w:pPr>
              <w:rPr>
                <w:rFonts w:cstheme="minorHAnsi"/>
                <w:b/>
                <w:color w:val="4472C4" w:themeColor="accent5"/>
              </w:rPr>
            </w:pPr>
            <w:r w:rsidRPr="00FE2EE9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14:paraId="2D540D81" w14:textId="77777777" w:rsidR="0068098C" w:rsidRPr="00ED7F41" w:rsidRDefault="0068098C" w:rsidP="0068098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t>How writers structure stories.</w:t>
            </w:r>
          </w:p>
          <w:p w14:paraId="0C96E409" w14:textId="77777777" w:rsidR="0068098C" w:rsidRPr="00ED7F41" w:rsidRDefault="0068098C" w:rsidP="0068098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t>How writers use settings.</w:t>
            </w:r>
          </w:p>
          <w:p w14:paraId="13B6DC67" w14:textId="77777777" w:rsidR="0068098C" w:rsidRPr="00ED7F41" w:rsidRDefault="0068098C" w:rsidP="0068098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t>When language can be analysed.</w:t>
            </w:r>
          </w:p>
          <w:p w14:paraId="6932188F" w14:textId="77777777" w:rsidR="0068098C" w:rsidRPr="00ED7F41" w:rsidRDefault="0068098C" w:rsidP="0068098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t xml:space="preserve">Dystopian conventions. </w:t>
            </w:r>
          </w:p>
          <w:p w14:paraId="41E5082E" w14:textId="77777777" w:rsidR="0068098C" w:rsidRDefault="0068098C" w:rsidP="0068098C">
            <w:pPr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t>Gothic horror conventions.</w:t>
            </w:r>
          </w:p>
          <w:p w14:paraId="1D6B7ECB" w14:textId="44A25C39" w:rsidR="00BF3021" w:rsidRDefault="00BF3021" w:rsidP="0068098C">
            <w:pPr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>
              <w:rPr>
                <w:rFonts w:ascii="Calibri" w:hAnsi="Calibri" w:cs="Calibri"/>
                <w:color w:val="4472C4" w:themeColor="accent5"/>
              </w:rPr>
              <w:t>How to write gothic stories</w:t>
            </w:r>
          </w:p>
          <w:p w14:paraId="03FA3E7A" w14:textId="2C70EA3F" w:rsidR="00BF3021" w:rsidRDefault="00BF3021" w:rsidP="0068098C">
            <w:pPr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>
              <w:rPr>
                <w:rFonts w:ascii="Calibri" w:hAnsi="Calibri" w:cs="Calibri"/>
                <w:color w:val="4472C4" w:themeColor="accent5"/>
              </w:rPr>
              <w:t>How to write dystopian stories</w:t>
            </w:r>
          </w:p>
          <w:p w14:paraId="0A77AB93" w14:textId="77777777" w:rsidR="0068098C" w:rsidRPr="00FE2EE9" w:rsidRDefault="0068098C" w:rsidP="0068098C">
            <w:pPr>
              <w:rPr>
                <w:rFonts w:ascii="Calibri" w:hAnsi="Calibri" w:cs="Calibri"/>
                <w:color w:val="4472C4" w:themeColor="accent5"/>
              </w:rPr>
            </w:pPr>
          </w:p>
          <w:p w14:paraId="2BFDD83B" w14:textId="77777777" w:rsidR="0068098C" w:rsidRPr="00FE2EE9" w:rsidRDefault="0068098C" w:rsidP="0068098C">
            <w:pPr>
              <w:rPr>
                <w:rFonts w:cstheme="minorHAnsi"/>
                <w:b/>
                <w:color w:val="4472C4" w:themeColor="accent5"/>
              </w:rPr>
            </w:pPr>
            <w:r w:rsidRPr="00FE2EE9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14:paraId="445D2141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climax</w:t>
            </w:r>
          </w:p>
          <w:p w14:paraId="43D1A1F1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didactic</w:t>
            </w:r>
          </w:p>
          <w:p w14:paraId="5C3E6088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dystopia</w:t>
            </w:r>
          </w:p>
          <w:p w14:paraId="600A3445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establish</w:t>
            </w:r>
          </w:p>
          <w:p w14:paraId="0284265E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evoke</w:t>
            </w:r>
          </w:p>
          <w:p w14:paraId="22C09BD3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exposition</w:t>
            </w:r>
          </w:p>
          <w:p w14:paraId="52269F8E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foreshadowing</w:t>
            </w:r>
          </w:p>
          <w:p w14:paraId="2EC3FA61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gothic</w:t>
            </w:r>
          </w:p>
          <w:p w14:paraId="2F693561" w14:textId="77777777" w:rsidR="0068098C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injustice</w:t>
            </w:r>
          </w:p>
          <w:p w14:paraId="7231916B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manipulate</w:t>
            </w:r>
          </w:p>
          <w:p w14:paraId="72A4A523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oppression</w:t>
            </w:r>
          </w:p>
          <w:p w14:paraId="316025E1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setting</w:t>
            </w:r>
          </w:p>
          <w:p w14:paraId="5099ED72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shift</w:t>
            </w:r>
          </w:p>
          <w:p w14:paraId="3C371DE8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social commentary</w:t>
            </w:r>
          </w:p>
          <w:p w14:paraId="298331E9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society</w:t>
            </w:r>
          </w:p>
          <w:p w14:paraId="291E8F50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structure</w:t>
            </w:r>
          </w:p>
          <w:p w14:paraId="146CB779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tension</w:t>
            </w:r>
          </w:p>
          <w:p w14:paraId="29C75468" w14:textId="77777777" w:rsidR="0068098C" w:rsidRDefault="0068098C" w:rsidP="0068098C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tone</w:t>
            </w:r>
          </w:p>
          <w:p w14:paraId="5EFDDD24" w14:textId="77777777" w:rsidR="0068098C" w:rsidRPr="00FE2EE9" w:rsidRDefault="0068098C" w:rsidP="0068098C">
            <w:pPr>
              <w:rPr>
                <w:rFonts w:cstheme="minorHAnsi"/>
                <w:color w:val="4472C4" w:themeColor="accent5"/>
              </w:rPr>
            </w:pPr>
          </w:p>
          <w:p w14:paraId="4C19933B" w14:textId="77777777" w:rsidR="0068098C" w:rsidRPr="00FE2EE9" w:rsidRDefault="0068098C" w:rsidP="0068098C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FE2EE9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14:paraId="5D64C9EF" w14:textId="77777777" w:rsidR="00266D38" w:rsidRDefault="00266D38" w:rsidP="00266D38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What the writer wants to show.</w:t>
            </w:r>
          </w:p>
          <w:p w14:paraId="7EA3CA1C" w14:textId="77777777" w:rsidR="00266D38" w:rsidRDefault="00266D38" w:rsidP="00266D38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How the writer shows it – their methods.</w:t>
            </w:r>
          </w:p>
          <w:p w14:paraId="0D0F1DD7" w14:textId="51450090" w:rsidR="00BF3021" w:rsidRDefault="00BF3021" w:rsidP="00BF3021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How writers structure stories.</w:t>
            </w:r>
          </w:p>
          <w:p w14:paraId="55C4A0EE" w14:textId="5308760B" w:rsidR="00BF3021" w:rsidRPr="00BF3021" w:rsidRDefault="00BF3021" w:rsidP="00BF3021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How to write gothic and dystopian stories.</w:t>
            </w:r>
          </w:p>
          <w:p w14:paraId="5B052846" w14:textId="77777777" w:rsidR="0068098C" w:rsidRPr="00ED7F41" w:rsidRDefault="0068098C" w:rsidP="0068098C">
            <w:pPr>
              <w:rPr>
                <w:rFonts w:cstheme="minorHAnsi"/>
                <w:b/>
                <w:color w:val="4472C4" w:themeColor="accent5"/>
                <w:szCs w:val="20"/>
              </w:rPr>
            </w:pPr>
          </w:p>
          <w:p w14:paraId="08AE191E" w14:textId="4E207F01" w:rsidR="0068098C" w:rsidRPr="00ED7F41" w:rsidRDefault="0068098C" w:rsidP="007C3BFB">
            <w:p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b/>
                <w:color w:val="4472C4" w:themeColor="accent5"/>
                <w:szCs w:val="20"/>
              </w:rPr>
              <w:lastRenderedPageBreak/>
              <w:t xml:space="preserve">Students will also develop </w:t>
            </w:r>
            <w:r w:rsidR="007C3BFB">
              <w:rPr>
                <w:rFonts w:cstheme="minorHAnsi"/>
                <w:b/>
                <w:color w:val="4472C4" w:themeColor="accent5"/>
                <w:szCs w:val="20"/>
              </w:rPr>
              <w:t>sentence-level creative writing skills, with integrated teaching of grammar.</w:t>
            </w:r>
          </w:p>
        </w:tc>
        <w:tc>
          <w:tcPr>
            <w:tcW w:w="2121" w:type="dxa"/>
          </w:tcPr>
          <w:p w14:paraId="1A065B75" w14:textId="77777777" w:rsidR="0068098C" w:rsidRDefault="0068098C" w:rsidP="0068098C">
            <w:hyperlink r:id="rId33" w:history="1">
              <w:r w:rsidRPr="00C30FD9">
                <w:rPr>
                  <w:rStyle w:val="Hyperlink"/>
                </w:rPr>
                <w:t>Why Bother: S</w:t>
              </w:r>
              <w:r>
                <w:rPr>
                  <w:rStyle w:val="Hyperlink"/>
                </w:rPr>
                <w:t>entences</w:t>
              </w:r>
            </w:hyperlink>
          </w:p>
          <w:p w14:paraId="00EF5CE4" w14:textId="77777777" w:rsidR="0068098C" w:rsidRDefault="0068098C" w:rsidP="0068098C"/>
          <w:p w14:paraId="79CB51F1" w14:textId="77777777" w:rsidR="0068098C" w:rsidRDefault="0068098C" w:rsidP="0068098C">
            <w:hyperlink r:id="rId34" w:history="1">
              <w:r w:rsidRPr="00C30FD9">
                <w:rPr>
                  <w:rStyle w:val="Hyperlink"/>
                </w:rPr>
                <w:t>Why Bother: Vocabulary</w:t>
              </w:r>
            </w:hyperlink>
          </w:p>
          <w:p w14:paraId="081396D2" w14:textId="77777777" w:rsidR="0068098C" w:rsidRDefault="0068098C" w:rsidP="0068098C"/>
          <w:p w14:paraId="728DB680" w14:textId="77777777" w:rsidR="0068098C" w:rsidRDefault="0068098C" w:rsidP="0068098C">
            <w:pPr>
              <w:rPr>
                <w:rStyle w:val="Hyperlink"/>
              </w:rPr>
            </w:pPr>
            <w:hyperlink r:id="rId35" w:history="1">
              <w:r w:rsidRPr="00C30FD9">
                <w:rPr>
                  <w:rStyle w:val="Hyperlink"/>
                </w:rPr>
                <w:t>Why Bother: Writing to Analyse</w:t>
              </w:r>
            </w:hyperlink>
          </w:p>
          <w:p w14:paraId="419F3FE4" w14:textId="77777777" w:rsidR="0068098C" w:rsidRDefault="0068098C" w:rsidP="0068098C"/>
          <w:p w14:paraId="1562DD2E" w14:textId="77777777" w:rsidR="0068098C" w:rsidRDefault="0068098C" w:rsidP="0068098C">
            <w:hyperlink r:id="rId36" w:history="1">
              <w:r>
                <w:rPr>
                  <w:rStyle w:val="Hyperlink"/>
                </w:rPr>
                <w:t>Why Bother: Atmosphere and S</w:t>
              </w:r>
              <w:r w:rsidRPr="0068098C">
                <w:rPr>
                  <w:rStyle w:val="Hyperlink"/>
                </w:rPr>
                <w:t>etting</w:t>
              </w:r>
            </w:hyperlink>
          </w:p>
          <w:p w14:paraId="0CCBEEE7" w14:textId="77777777" w:rsidR="0068098C" w:rsidRDefault="0068098C" w:rsidP="0068098C"/>
          <w:p w14:paraId="0698C872" w14:textId="77777777" w:rsidR="0068098C" w:rsidRDefault="0068098C" w:rsidP="0068098C">
            <w:hyperlink r:id="rId37" w:history="1">
              <w:r w:rsidRPr="0068098C">
                <w:rPr>
                  <w:rStyle w:val="Hyperlink"/>
                </w:rPr>
                <w:t>Why Bother: Preparing and Drafting</w:t>
              </w:r>
            </w:hyperlink>
          </w:p>
          <w:p w14:paraId="2E4E7D8E" w14:textId="77777777" w:rsidR="0068098C" w:rsidRDefault="0068098C" w:rsidP="0068098C"/>
          <w:p w14:paraId="143376A6" w14:textId="77777777" w:rsidR="0068098C" w:rsidRDefault="0068098C" w:rsidP="0068098C">
            <w:hyperlink r:id="rId38" w:history="1">
              <w:r w:rsidRPr="0068098C">
                <w:rPr>
                  <w:rStyle w:val="Hyperlink"/>
                </w:rPr>
                <w:t>Why Bother: Punctuation</w:t>
              </w:r>
            </w:hyperlink>
          </w:p>
          <w:p w14:paraId="155B6B6A" w14:textId="77777777" w:rsidR="0068098C" w:rsidRDefault="0068098C" w:rsidP="0068098C"/>
          <w:p w14:paraId="6F348251" w14:textId="77777777" w:rsidR="0068098C" w:rsidRDefault="0068098C" w:rsidP="0068098C">
            <w:hyperlink r:id="rId39" w:history="1">
              <w:r w:rsidRPr="0068098C">
                <w:rPr>
                  <w:rStyle w:val="Hyperlink"/>
                </w:rPr>
                <w:t>Why Bother: Spelling</w:t>
              </w:r>
            </w:hyperlink>
          </w:p>
          <w:p w14:paraId="4C786233" w14:textId="77777777" w:rsidR="0068098C" w:rsidRDefault="0068098C" w:rsidP="0068098C"/>
          <w:p w14:paraId="415C1346" w14:textId="77777777" w:rsidR="0068098C" w:rsidRDefault="0068098C" w:rsidP="0068098C">
            <w:hyperlink r:id="rId40" w:history="1">
              <w:r w:rsidRPr="0068098C">
                <w:rPr>
                  <w:rStyle w:val="Hyperlink"/>
                </w:rPr>
                <w:t>Why Bother: Tone and Style</w:t>
              </w:r>
            </w:hyperlink>
          </w:p>
          <w:p w14:paraId="045C289E" w14:textId="77777777" w:rsidR="0068098C" w:rsidRDefault="0068098C" w:rsidP="0068098C"/>
          <w:p w14:paraId="5E8EF41D" w14:textId="77777777" w:rsidR="0068098C" w:rsidRDefault="0068098C" w:rsidP="0068098C">
            <w:hyperlink r:id="rId41" w:history="1">
              <w:r>
                <w:rPr>
                  <w:rStyle w:val="Hyperlink"/>
                </w:rPr>
                <w:t>Careers and skills in English</w:t>
              </w:r>
            </w:hyperlink>
          </w:p>
          <w:p w14:paraId="2D37D7A6" w14:textId="77777777" w:rsidR="0068098C" w:rsidRDefault="0068098C" w:rsidP="0068098C"/>
          <w:p w14:paraId="5258D059" w14:textId="77777777" w:rsidR="0068098C" w:rsidRDefault="0068098C" w:rsidP="0068098C"/>
        </w:tc>
        <w:tc>
          <w:tcPr>
            <w:tcW w:w="2131" w:type="dxa"/>
          </w:tcPr>
          <w:p w14:paraId="343DC664" w14:textId="77777777" w:rsidR="0068098C" w:rsidRDefault="0068098C" w:rsidP="0068098C"/>
        </w:tc>
      </w:tr>
    </w:tbl>
    <w:p w14:paraId="6ED94058" w14:textId="77777777" w:rsidR="005F27CD" w:rsidRDefault="005F27CD"/>
    <w:sectPr w:rsidR="005F2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3FCB"/>
    <w:multiLevelType w:val="multilevel"/>
    <w:tmpl w:val="1772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E555AE"/>
    <w:multiLevelType w:val="multilevel"/>
    <w:tmpl w:val="5626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194F7B"/>
    <w:multiLevelType w:val="multilevel"/>
    <w:tmpl w:val="E0F8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5B166E"/>
    <w:multiLevelType w:val="hybridMultilevel"/>
    <w:tmpl w:val="704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41D13"/>
    <w:multiLevelType w:val="multilevel"/>
    <w:tmpl w:val="2D2A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D671FB"/>
    <w:multiLevelType w:val="multilevel"/>
    <w:tmpl w:val="DEF6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F32EC1"/>
    <w:multiLevelType w:val="hybridMultilevel"/>
    <w:tmpl w:val="B5A4F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1465D"/>
    <w:multiLevelType w:val="multilevel"/>
    <w:tmpl w:val="6102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552B6C"/>
    <w:multiLevelType w:val="multilevel"/>
    <w:tmpl w:val="300E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5A43C0"/>
    <w:multiLevelType w:val="multilevel"/>
    <w:tmpl w:val="E0C8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2D43F8"/>
    <w:multiLevelType w:val="hybridMultilevel"/>
    <w:tmpl w:val="34CA7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A1623"/>
    <w:multiLevelType w:val="multilevel"/>
    <w:tmpl w:val="CA30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1075084">
    <w:abstractNumId w:val="3"/>
  </w:num>
  <w:num w:numId="2" w16cid:durableId="1449352073">
    <w:abstractNumId w:val="5"/>
  </w:num>
  <w:num w:numId="3" w16cid:durableId="1047098676">
    <w:abstractNumId w:val="1"/>
  </w:num>
  <w:num w:numId="4" w16cid:durableId="1392970175">
    <w:abstractNumId w:val="11"/>
  </w:num>
  <w:num w:numId="5" w16cid:durableId="513154579">
    <w:abstractNumId w:val="7"/>
  </w:num>
  <w:num w:numId="6" w16cid:durableId="863984328">
    <w:abstractNumId w:val="8"/>
  </w:num>
  <w:num w:numId="7" w16cid:durableId="42951863">
    <w:abstractNumId w:val="4"/>
  </w:num>
  <w:num w:numId="8" w16cid:durableId="1402677049">
    <w:abstractNumId w:val="2"/>
  </w:num>
  <w:num w:numId="9" w16cid:durableId="2026053203">
    <w:abstractNumId w:val="9"/>
  </w:num>
  <w:num w:numId="10" w16cid:durableId="855968824">
    <w:abstractNumId w:val="0"/>
  </w:num>
  <w:num w:numId="11" w16cid:durableId="1329283639">
    <w:abstractNumId w:val="6"/>
  </w:num>
  <w:num w:numId="12" w16cid:durableId="18419626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CD"/>
    <w:rsid w:val="000347BD"/>
    <w:rsid w:val="0003733F"/>
    <w:rsid w:val="00044BA4"/>
    <w:rsid w:val="000754D6"/>
    <w:rsid w:val="00153E4F"/>
    <w:rsid w:val="001B5CBE"/>
    <w:rsid w:val="00266D38"/>
    <w:rsid w:val="00342881"/>
    <w:rsid w:val="00382545"/>
    <w:rsid w:val="00491D30"/>
    <w:rsid w:val="004C552B"/>
    <w:rsid w:val="00555B6B"/>
    <w:rsid w:val="005A63FB"/>
    <w:rsid w:val="005E3B66"/>
    <w:rsid w:val="005F27CD"/>
    <w:rsid w:val="0068098C"/>
    <w:rsid w:val="007C3BFB"/>
    <w:rsid w:val="00815096"/>
    <w:rsid w:val="008600B5"/>
    <w:rsid w:val="00A2051D"/>
    <w:rsid w:val="00A45C2E"/>
    <w:rsid w:val="00A70F77"/>
    <w:rsid w:val="00BD5A13"/>
    <w:rsid w:val="00BE5A81"/>
    <w:rsid w:val="00BF3021"/>
    <w:rsid w:val="00C27E4F"/>
    <w:rsid w:val="00C30FD9"/>
    <w:rsid w:val="00C40EA0"/>
    <w:rsid w:val="00CA7F9F"/>
    <w:rsid w:val="00CF42E3"/>
    <w:rsid w:val="00E27B94"/>
    <w:rsid w:val="00ED7F41"/>
    <w:rsid w:val="00F0718A"/>
    <w:rsid w:val="00F3745E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2DE3"/>
  <w15:chartTrackingRefBased/>
  <w15:docId w15:val="{851437E2-A207-4850-B095-E248A6E1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7CD"/>
    <w:pPr>
      <w:ind w:left="720"/>
      <w:contextualSpacing/>
    </w:pPr>
  </w:style>
  <w:style w:type="character" w:customStyle="1" w:styleId="normaltextrun">
    <w:name w:val="normaltextrun"/>
    <w:basedOn w:val="DefaultParagraphFont"/>
    <w:rsid w:val="005F27CD"/>
  </w:style>
  <w:style w:type="character" w:customStyle="1" w:styleId="eop">
    <w:name w:val="eop"/>
    <w:basedOn w:val="DefaultParagraphFont"/>
    <w:rsid w:val="005F27CD"/>
  </w:style>
  <w:style w:type="character" w:styleId="Hyperlink">
    <w:name w:val="Hyperlink"/>
    <w:basedOn w:val="DefaultParagraphFont"/>
    <w:uiPriority w:val="99"/>
    <w:unhideWhenUsed/>
    <w:rsid w:val="000754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FopE-24cxFg&amp;list=PLVEWa7uIDT75K5D10z7YO3PHksy7XECCP&amp;index=12" TargetMode="External"/><Relationship Id="rId18" Type="http://schemas.openxmlformats.org/officeDocument/2006/relationships/hyperlink" Target="https://www.youtube.com/watch?v=zL5mrYb-M08&amp;list=PLVEWa7uIDT75K5D10z7YO3PHksy7XECCP&amp;index=8" TargetMode="External"/><Relationship Id="rId26" Type="http://schemas.openxmlformats.org/officeDocument/2006/relationships/hyperlink" Target="https://www.youtube.com/watch?v=zL5mrYb-M08&amp;list=PLVEWa7uIDT75K5D10z7YO3PHksy7XECCP&amp;index=8" TargetMode="External"/><Relationship Id="rId39" Type="http://schemas.openxmlformats.org/officeDocument/2006/relationships/hyperlink" Target="https://www.youtube.com/watch?v=XKzHrKihHgw&amp;list=PLVEWa7uIDT75K5D10z7YO3PHksy7XECCP&amp;index=9" TargetMode="External"/><Relationship Id="rId21" Type="http://schemas.openxmlformats.org/officeDocument/2006/relationships/hyperlink" Target="https://www.youtube.com/watch?v=AwCxHCZb4Go" TargetMode="External"/><Relationship Id="rId34" Type="http://schemas.openxmlformats.org/officeDocument/2006/relationships/hyperlink" Target="https://www.youtube.com/watch?v=sqVX64LEwwA&amp;list=PLVEWa7uIDT75K5D10z7YO3PHksy7XECCP&amp;index=15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Sdm6O1PfebY&amp;list=PLVEWa7uIDT75K5D10z7YO3PHksy7XECCP&amp;index=14" TargetMode="External"/><Relationship Id="rId20" Type="http://schemas.openxmlformats.org/officeDocument/2006/relationships/hyperlink" Target="https://www.youtube.com/watch?v=FopE-24cxFg&amp;list=PLVEWa7uIDT75K5D10z7YO3PHksy7XECCP&amp;index=12" TargetMode="External"/><Relationship Id="rId29" Type="http://schemas.openxmlformats.org/officeDocument/2006/relationships/hyperlink" Target="https://www.youtube.com/watch?v=LnqFIc-9fKE&amp;list=PLVEWa7uIDT75K5D10z7YO3PHksy7XECCP&amp;index=5" TargetMode="External"/><Relationship Id="rId41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zL5mrYb-M08&amp;list=PLVEWa7uIDT75K5D10z7YO3PHksy7XECCP&amp;index=8" TargetMode="External"/><Relationship Id="rId24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32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37" Type="http://schemas.openxmlformats.org/officeDocument/2006/relationships/hyperlink" Target="https://www.youtube.com/watch?v=dMXLsz3C9Ok" TargetMode="External"/><Relationship Id="rId40" Type="http://schemas.openxmlformats.org/officeDocument/2006/relationships/hyperlink" Target="https://www.youtube.com/watch?v=X_H-0WiVODY&amp;list=PLVEWa7uIDT75K5D10z7YO3PHksy7XECCP&amp;index=3" TargetMode="External"/><Relationship Id="rId5" Type="http://schemas.openxmlformats.org/officeDocument/2006/relationships/styles" Target="styles.xml"/><Relationship Id="rId15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23" Type="http://schemas.openxmlformats.org/officeDocument/2006/relationships/hyperlink" Target="https://www.youtube.com/watch?v=_GXtXeMlDro" TargetMode="External"/><Relationship Id="rId28" Type="http://schemas.openxmlformats.org/officeDocument/2006/relationships/hyperlink" Target="https://www.youtube.com/watch?v=sqVX64LEwwA&amp;list=PLVEWa7uIDT75K5D10z7YO3PHksy7XECCP&amp;index=15" TargetMode="External"/><Relationship Id="rId36" Type="http://schemas.openxmlformats.org/officeDocument/2006/relationships/hyperlink" Target="https://www.youtube.com/watch?v=2HGCi2TB_wo&amp;list=PLVEWa7uIDT75K5D10z7YO3PHksy7XECCP&amp;index=6" TargetMode="External"/><Relationship Id="rId10" Type="http://schemas.openxmlformats.org/officeDocument/2006/relationships/hyperlink" Target="https://www.youtube.com/watch?v=g6f13j8Ipag" TargetMode="External"/><Relationship Id="rId19" Type="http://schemas.openxmlformats.org/officeDocument/2006/relationships/hyperlink" Target="https://www.youtube.com/watch?v=sqVX64LEwwA&amp;list=PLVEWa7uIDT75K5D10z7YO3PHksy7XECCP&amp;index=15" TargetMode="External"/><Relationship Id="rId31" Type="http://schemas.openxmlformats.org/officeDocument/2006/relationships/hyperlink" Target="https://www.youtube.com/watch?v=AwCxHCZb4G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2HGCi2TB_wo&amp;list=PLVEWa7uIDT75K5D10z7YO3PHksy7XECCP&amp;index=7" TargetMode="External"/><Relationship Id="rId14" Type="http://schemas.openxmlformats.org/officeDocument/2006/relationships/hyperlink" Target="https://www.youtube.com/watch?v=AwCxHCZb4Go" TargetMode="External"/><Relationship Id="rId22" Type="http://schemas.openxmlformats.org/officeDocument/2006/relationships/hyperlink" Target="https://www.youtube.com/watch?v=2HGCi2TB_wo&amp;list=PLVEWa7uIDT75K5D10z7YO3PHksy7XECCP&amp;index=6" TargetMode="External"/><Relationship Id="rId27" Type="http://schemas.openxmlformats.org/officeDocument/2006/relationships/hyperlink" Target="https://www.youtube.com/watch?v=G8z1OY-7ZiY&amp;list=PLVEWa7uIDT75K5D10z7YO3PHksy7XECCP&amp;index=13" TargetMode="External"/><Relationship Id="rId30" Type="http://schemas.openxmlformats.org/officeDocument/2006/relationships/hyperlink" Target="https://www.youtube.com/watch?v=7bUcrC0vX0U&amp;list=PLVEWa7uIDT75K5D10z7YO3PHksy7XECCP&amp;index=7" TargetMode="External"/><Relationship Id="rId35" Type="http://schemas.openxmlformats.org/officeDocument/2006/relationships/hyperlink" Target="https://www.youtube.com/watch?v=AwCxHCZb4Go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youtube.com/watch?v=Sdm6O1PfebY&amp;list=PLVEWa7uIDT75K5D10z7YO3PHksy7XECCP&amp;index=14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youtube.com/watch?v=sqVX64LEwwA&amp;list=PLVEWa7uIDT75K5D10z7YO3PHksy7XECCP&amp;index=15" TargetMode="External"/><Relationship Id="rId17" Type="http://schemas.openxmlformats.org/officeDocument/2006/relationships/hyperlink" Target="https://www.youtube.com/watch?v=g6f13j8Ipag" TargetMode="External"/><Relationship Id="rId25" Type="http://schemas.openxmlformats.org/officeDocument/2006/relationships/hyperlink" Target="https://www.youtube.com/watch?v=g6f13j8Ipag" TargetMode="External"/><Relationship Id="rId33" Type="http://schemas.openxmlformats.org/officeDocument/2006/relationships/hyperlink" Target="https://www.youtube.com/watch?v=g6f13j8Ipag" TargetMode="External"/><Relationship Id="rId38" Type="http://schemas.openxmlformats.org/officeDocument/2006/relationships/hyperlink" Target="https://www.youtube.com/watch?v=NAKllcz-wL8&amp;list=PLVEWa7uIDT75K5D10z7YO3PHksy7XECCP&amp;index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877B1952F2140ABCE7689A2BB4BEA" ma:contentTypeVersion="14" ma:contentTypeDescription="Create a new document." ma:contentTypeScope="" ma:versionID="5b7c31e1f469937b466c88d0ed05e4ee">
  <xsd:schema xmlns:xsd="http://www.w3.org/2001/XMLSchema" xmlns:xs="http://www.w3.org/2001/XMLSchema" xmlns:p="http://schemas.microsoft.com/office/2006/metadata/properties" xmlns:ns3="dc998093-9e9c-4e07-86fa-8dba3de4acf1" xmlns:ns4="4a28ce9a-f95f-441c-8d34-ec1873dc2c4e" targetNamespace="http://schemas.microsoft.com/office/2006/metadata/properties" ma:root="true" ma:fieldsID="79e974601478c4115863b2e5d111f2b9" ns3:_="" ns4:_="">
    <xsd:import namespace="dc998093-9e9c-4e07-86fa-8dba3de4acf1"/>
    <xsd:import namespace="4a28ce9a-f95f-441c-8d34-ec1873dc2c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98093-9e9c-4e07-86fa-8dba3de4a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ce9a-f95f-441c-8d34-ec1873dc2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998093-9e9c-4e07-86fa-8dba3de4ac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14E30-7825-4ECA-911E-FADE48CD3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98093-9e9c-4e07-86fa-8dba3de4acf1"/>
    <ds:schemaRef ds:uri="4a28ce9a-f95f-441c-8d34-ec1873dc2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00615-0F57-4E08-AC7A-659DD1501827}">
  <ds:schemaRefs>
    <ds:schemaRef ds:uri="http://schemas.microsoft.com/office/2006/metadata/properties"/>
    <ds:schemaRef ds:uri="http://schemas.microsoft.com/office/infopath/2007/PartnerControls"/>
    <ds:schemaRef ds:uri="dc998093-9e9c-4e07-86fa-8dba3de4acf1"/>
  </ds:schemaRefs>
</ds:datastoreItem>
</file>

<file path=customXml/itemProps3.xml><?xml version="1.0" encoding="utf-8"?>
<ds:datastoreItem xmlns:ds="http://schemas.openxmlformats.org/officeDocument/2006/customXml" ds:itemID="{7A9EAA60-3639-4DB9-A17C-946BA8CFC7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Cooling</dc:creator>
  <cp:keywords/>
  <dc:description/>
  <cp:lastModifiedBy>L Cacoete</cp:lastModifiedBy>
  <cp:revision>2</cp:revision>
  <dcterms:created xsi:type="dcterms:W3CDTF">2025-04-22T09:07:00Z</dcterms:created>
  <dcterms:modified xsi:type="dcterms:W3CDTF">2025-04-22T09:07:00Z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0x010100581877B1952F2140ABCE7689A2BB4BEA</vt:lpwstr>
  </property>
</Properties>
</file>