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Layout w:type="fixed"/>
        <w:tblLook w:val="04A0" w:firstRow="1" w:lastRow="0" w:firstColumn="1" w:lastColumn="0" w:noHBand="0" w:noVBand="1"/>
      </w:tblPr>
      <w:tblGrid>
        <w:gridCol w:w="4362"/>
        <w:gridCol w:w="4653"/>
      </w:tblGrid>
      <w:tr w:rsidR="61A137AF" w:rsidTr="0FDDF3F4" w14:paraId="47ADA5DB" w14:textId="77777777">
        <w:tc>
          <w:tcPr>
            <w:tcW w:w="4362" w:type="dxa"/>
            <w:tcMar/>
          </w:tcPr>
          <w:p w:rsidR="61A137AF" w:rsidP="61A137AF" w:rsidRDefault="00DB5B22" w14:paraId="092B557F" w14:textId="2613B69C">
            <w:pPr>
              <w:spacing w:line="259" w:lineRule="auto"/>
              <w:rPr>
                <w:rFonts w:ascii="Calibri" w:hAnsi="Calibri" w:eastAsia="Calibri" w:cs="Calibri"/>
                <w:color w:val="2E74B5" w:themeColor="accent1" w:themeShade="BF"/>
                <w:sz w:val="32"/>
                <w:szCs w:val="32"/>
                <w:lang w:val="en-US"/>
              </w:rPr>
            </w:pPr>
            <w:r w:rsidRPr="0FDDF3F4" w:rsidR="189BFCB5">
              <w:rPr>
                <w:rFonts w:ascii="Calibri" w:hAnsi="Calibri" w:eastAsia="Calibri" w:cs="Calibri"/>
                <w:color w:val="2E74B5" w:themeColor="accent1" w:themeTint="FF" w:themeShade="BF"/>
                <w:sz w:val="32"/>
                <w:szCs w:val="32"/>
                <w:lang w:val="en-US"/>
              </w:rPr>
              <w:t>Core PE</w:t>
            </w:r>
          </w:p>
        </w:tc>
        <w:tc>
          <w:tcPr>
            <w:tcW w:w="4653" w:type="dxa"/>
            <w:tcMar/>
          </w:tcPr>
          <w:p w:rsidR="61A137AF" w:rsidP="61A137AF" w:rsidRDefault="61A137AF" w14:paraId="5D923368" w14:textId="19C2A734">
            <w:pPr>
              <w:spacing w:line="259" w:lineRule="auto"/>
              <w:rPr>
                <w:rFonts w:ascii="Calibri" w:hAnsi="Calibri" w:eastAsia="Calibri" w:cs="Calibri"/>
              </w:rPr>
            </w:pPr>
            <w:r w:rsidRPr="61A137AF">
              <w:rPr>
                <w:rFonts w:ascii="Calibri" w:hAnsi="Calibri" w:eastAsia="Calibri" w:cs="Calibri"/>
                <w:b/>
                <w:bCs/>
                <w:lang w:val="en-US"/>
              </w:rPr>
              <w:t>Curriculum Team Vision</w:t>
            </w:r>
          </w:p>
        </w:tc>
      </w:tr>
      <w:tr w:rsidR="61A137AF" w:rsidTr="0FDDF3F4" w14:paraId="79FA5793" w14:textId="77777777">
        <w:tc>
          <w:tcPr>
            <w:tcW w:w="9015" w:type="dxa"/>
            <w:gridSpan w:val="2"/>
            <w:tcMar/>
          </w:tcPr>
          <w:p w:rsidRPr="00AC3ADB" w:rsidR="61A137AF" w:rsidP="61A137AF" w:rsidRDefault="61A137AF" w14:paraId="6BBDDF50" w14:textId="22FC88E7">
            <w:pPr>
              <w:rPr>
                <w:rFonts w:eastAsia="Arial" w:cstheme="minorHAnsi"/>
              </w:rPr>
            </w:pPr>
            <w:r w:rsidRPr="00AC3ADB">
              <w:rPr>
                <w:rStyle w:val="normaltextrun"/>
                <w:rFonts w:eastAsia="Arial" w:cstheme="minorHAnsi"/>
              </w:rPr>
              <w:t>At OMA we believe education is for everyone, that all students irrespective of their backgrounds, will be exceptional pupils, so they are equipped with the necessary knowledge, skills, qualifications, and mind-set to contribute positively to society.   </w:t>
            </w:r>
          </w:p>
          <w:p w:rsidRPr="00AC3ADB" w:rsidR="61A137AF" w:rsidP="61A137AF" w:rsidRDefault="61A137AF" w14:paraId="40C02B2F" w14:textId="3C181A8E">
            <w:pPr>
              <w:rPr>
                <w:rFonts w:eastAsia="Arial" w:cstheme="minorHAnsi"/>
                <w:color w:val="000000" w:themeColor="text1"/>
              </w:rPr>
            </w:pPr>
            <w:r w:rsidRPr="00AC3ADB">
              <w:rPr>
                <w:rStyle w:val="normaltextrun"/>
                <w:rFonts w:eastAsia="Arial" w:cstheme="minorHAnsi"/>
              </w:rPr>
              <w:t>Everything we do in the vocational faculty is aimed at </w:t>
            </w:r>
            <w:r w:rsidRPr="00AC3ADB">
              <w:rPr>
                <w:rStyle w:val="normaltextrun"/>
                <w:rFonts w:eastAsia="Arial" w:cstheme="minorHAnsi"/>
                <w:color w:val="000000" w:themeColor="text1"/>
              </w:rPr>
              <w:t>providing an ambitious and challenging curriculum which inspires, motivates, and exploits the limitless potential of all our students. This will be achieved by us ‘</w:t>
            </w:r>
            <w:r w:rsidRPr="00AC3ADB">
              <w:rPr>
                <w:rStyle w:val="normaltextrun"/>
                <w:rFonts w:eastAsia="Arial" w:cstheme="minorHAnsi"/>
                <w:i/>
                <w:iCs/>
                <w:color w:val="000000" w:themeColor="text1"/>
              </w:rPr>
              <w:t>being inspired by the past - creating excellence in the present- by embracing the future’.</w:t>
            </w:r>
            <w:r w:rsidRPr="00AC3ADB">
              <w:rPr>
                <w:rStyle w:val="normaltextrun"/>
                <w:rFonts w:eastAsia="Arial" w:cstheme="minorHAnsi"/>
                <w:color w:val="000000" w:themeColor="text1"/>
              </w:rPr>
              <w:t>    </w:t>
            </w:r>
          </w:p>
          <w:p w:rsidRPr="00AC3ADB" w:rsidR="61A137AF" w:rsidP="61A137AF" w:rsidRDefault="61A137AF" w14:paraId="5C37FCF1" w14:textId="2492D3FC">
            <w:pPr>
              <w:rPr>
                <w:rFonts w:eastAsia="Arial" w:cstheme="minorHAnsi"/>
                <w:color w:val="000000" w:themeColor="text1"/>
              </w:rPr>
            </w:pPr>
            <w:r w:rsidRPr="00AC3ADB">
              <w:rPr>
                <w:rStyle w:val="normaltextrun"/>
                <w:rFonts w:eastAsia="Arial" w:cstheme="minorHAnsi"/>
                <w:color w:val="000000" w:themeColor="text1"/>
              </w:rPr>
              <w:t>Our long-term aim is to produce thinking, adaptable adults capable of taking his / her place in a changing technological society. We strive to create distinctive and dynamic partnerships between students and the world or work, forging active relationship with industry-based external training providers and employers.    </w:t>
            </w:r>
          </w:p>
          <w:p w:rsidRPr="00AC3ADB" w:rsidR="61A137AF" w:rsidP="61A137AF" w:rsidRDefault="61A137AF" w14:paraId="2CE838D5" w14:textId="7FDCB64E">
            <w:pPr>
              <w:rPr>
                <w:rStyle w:val="normaltextrun"/>
                <w:rFonts w:eastAsia="Arial" w:cstheme="minorHAnsi"/>
                <w:color w:val="000000" w:themeColor="text1"/>
              </w:rPr>
            </w:pPr>
          </w:p>
          <w:p w:rsidRPr="00AC3ADB" w:rsidR="61A137AF" w:rsidP="61A137AF" w:rsidRDefault="61A137AF" w14:paraId="7546AEDA" w14:textId="731BA455">
            <w:pPr>
              <w:rPr>
                <w:rFonts w:eastAsia="Times New Roman" w:cstheme="minorHAnsi"/>
              </w:rPr>
            </w:pPr>
            <w:r w:rsidRPr="00AC3ADB">
              <w:rPr>
                <w:rStyle w:val="normaltextrun"/>
                <w:rFonts w:eastAsia="Arial" w:cstheme="minorHAnsi"/>
                <w:color w:val="000000" w:themeColor="text1"/>
              </w:rPr>
              <w:t>The vocational curriculum seeks to promote an educational culture which is scientific, technological, creative, healthy, and </w:t>
            </w:r>
            <w:r w:rsidRPr="00AC3ADB">
              <w:rPr>
                <w:rStyle w:val="normaltextrun"/>
                <w:rFonts w:eastAsia="Arial" w:cstheme="minorHAnsi"/>
              </w:rPr>
              <w:t>entrepreneurial</w:t>
            </w:r>
            <w:r w:rsidRPr="00AC3ADB">
              <w:rPr>
                <w:rStyle w:val="normaltextrun"/>
                <w:rFonts w:eastAsia="Times New Roman" w:cstheme="minorHAnsi"/>
              </w:rPr>
              <w:t> </w:t>
            </w:r>
            <w:r w:rsidRPr="00AC3ADB">
              <w:rPr>
                <w:rStyle w:val="normaltextrun"/>
                <w:rFonts w:eastAsia="Arial" w:cstheme="minorHAnsi"/>
                <w:color w:val="000000" w:themeColor="text1"/>
              </w:rPr>
              <w:t>within the framework of the school and national curriculum. In addition, our faculty aims to provide the excellent practical technological, scientific, and holistic communication skills needed by our manufacturing and service industries within the UK and global markets. Thus, ensuring that our students will be well-educated and skilled, ready, and able to progress into employment, further training, or higher education according to their individual aptitudes and ambitions.</w:t>
            </w:r>
            <w:r w:rsidRPr="00AC3ADB">
              <w:rPr>
                <w:rStyle w:val="normaltextrun"/>
                <w:rFonts w:eastAsia="Times New Roman" w:cstheme="minorHAnsi"/>
              </w:rPr>
              <w:t>    </w:t>
            </w:r>
          </w:p>
          <w:p w:rsidRPr="00AC3ADB" w:rsidR="61A137AF" w:rsidP="61A137AF" w:rsidRDefault="61A137AF" w14:paraId="54DB8FAB" w14:textId="44E4D503">
            <w:pPr>
              <w:rPr>
                <w:rFonts w:eastAsia="Arial" w:cstheme="minorHAnsi"/>
              </w:rPr>
            </w:pPr>
            <w:r w:rsidRPr="00AC3ADB">
              <w:rPr>
                <w:rStyle w:val="normaltextrun"/>
                <w:rFonts w:eastAsia="Arial" w:cstheme="minorHAnsi"/>
              </w:rPr>
              <w:t>The faculty will be truly cross-curricular and will use aspects of many subjects to aid the students when developing innovative ideas and solving problems individually or as a team. The only boundary to making an impact in the future is our ‘</w:t>
            </w:r>
            <w:r w:rsidRPr="00AC3ADB">
              <w:rPr>
                <w:rStyle w:val="normaltextrun"/>
                <w:rFonts w:eastAsia="Arial" w:cstheme="minorHAnsi"/>
                <w:i/>
                <w:iCs/>
              </w:rPr>
              <w:t>imagination</w:t>
            </w:r>
            <w:r w:rsidRPr="00AC3ADB">
              <w:rPr>
                <w:rStyle w:val="normaltextrun"/>
                <w:rFonts w:eastAsia="Arial" w:cstheme="minorHAnsi"/>
              </w:rPr>
              <w:t>’ and our ability to ‘</w:t>
            </w:r>
            <w:r w:rsidRPr="00AC3ADB">
              <w:rPr>
                <w:rStyle w:val="normaltextrun"/>
                <w:rFonts w:eastAsia="Arial" w:cstheme="minorHAnsi"/>
                <w:i/>
                <w:iCs/>
              </w:rPr>
              <w:t>engineer’</w:t>
            </w:r>
            <w:r w:rsidRPr="00AC3ADB">
              <w:rPr>
                <w:rStyle w:val="normaltextrun"/>
                <w:rFonts w:eastAsia="Arial" w:cstheme="minorHAnsi"/>
              </w:rPr>
              <w:t> the solutions that could affect peoples’ lives. Students arrive and leave our faculty with a sense of wonder in learning…. that they will carry with them for a lifetime.   </w:t>
            </w:r>
          </w:p>
          <w:p w:rsidRPr="00AC3ADB" w:rsidR="61A137AF" w:rsidP="61A137AF" w:rsidRDefault="61A137AF" w14:paraId="1B726B20" w14:textId="2E4D0DE7">
            <w:pPr>
              <w:rPr>
                <w:rFonts w:eastAsia="Calibri" w:cstheme="minorHAnsi"/>
              </w:rPr>
            </w:pPr>
          </w:p>
          <w:p w:rsidRPr="00AC3ADB" w:rsidR="61A137AF" w:rsidP="61A137AF" w:rsidRDefault="61A137AF" w14:paraId="296C3116" w14:textId="30ECFAFE">
            <w:pPr>
              <w:rPr>
                <w:rFonts w:cstheme="minorHAnsi"/>
                <w:sz w:val="24"/>
                <w:szCs w:val="24"/>
              </w:rPr>
            </w:pPr>
            <w:r w:rsidRPr="00AC3ADB">
              <w:rPr>
                <w:rStyle w:val="normaltextrun"/>
                <w:rFonts w:eastAsia="Calibri" w:cstheme="minorHAnsi"/>
                <w:b/>
                <w:bCs/>
              </w:rPr>
              <w:t>Pupils should be taught to:</w:t>
            </w:r>
            <w:r w:rsidRPr="00AC3ADB">
              <w:rPr>
                <w:rStyle w:val="normaltextrun"/>
                <w:rFonts w:eastAsia="Calibri" w:cstheme="minorHAnsi"/>
              </w:rPr>
              <w:t>  </w:t>
            </w:r>
          </w:p>
          <w:p w:rsidRPr="00AC3ADB" w:rsidR="00731570" w:rsidP="61A137AF" w:rsidRDefault="00731570" w14:paraId="381799CF" w14:textId="33BBD052">
            <w:pPr>
              <w:rPr>
                <w:rFonts w:cstheme="minorHAnsi"/>
                <w:sz w:val="24"/>
                <w:szCs w:val="24"/>
              </w:rPr>
            </w:pPr>
            <w:r w:rsidRPr="00AC3ADB">
              <w:rPr>
                <w:rFonts w:cstheme="minorHAnsi"/>
                <w:sz w:val="24"/>
                <w:szCs w:val="24"/>
              </w:rPr>
              <w:t>The aims we have for students are:</w:t>
            </w:r>
          </w:p>
          <w:p w:rsidRPr="00DB5B22" w:rsidR="00DB5B22" w:rsidP="00DB5B22" w:rsidRDefault="00DB5B22" w14:paraId="48B5D6CC" w14:textId="77777777">
            <w:pPr>
              <w:pStyle w:val="NormalWeb"/>
              <w:rPr>
                <w:rFonts w:asciiTheme="minorHAnsi" w:hAnsiTheme="minorHAnsi" w:cstheme="minorHAnsi"/>
                <w:color w:val="000000"/>
              </w:rPr>
            </w:pPr>
            <w:r w:rsidRPr="00DB5B22">
              <w:rPr>
                <w:rFonts w:asciiTheme="minorHAnsi" w:hAnsiTheme="minorHAnsi" w:cstheme="minorHAnsi"/>
                <w:color w:val="000000"/>
              </w:rPr>
              <w:t>To develop a love for sport through engaging activities, success and competitive sport in lesson and extracurricular activities</w:t>
            </w:r>
          </w:p>
          <w:p w:rsidRPr="00DB5B22" w:rsidR="00DB5B22" w:rsidP="00DB5B22" w:rsidRDefault="00DB5B22" w14:paraId="02FE2383" w14:textId="77777777">
            <w:pPr>
              <w:pStyle w:val="NormalWeb"/>
              <w:rPr>
                <w:rFonts w:asciiTheme="minorHAnsi" w:hAnsiTheme="minorHAnsi" w:cstheme="minorHAnsi"/>
                <w:color w:val="000000"/>
              </w:rPr>
            </w:pPr>
            <w:r w:rsidRPr="00DB5B22">
              <w:rPr>
                <w:rFonts w:asciiTheme="minorHAnsi" w:hAnsiTheme="minorHAnsi" w:cstheme="minorHAnsi"/>
                <w:color w:val="000000"/>
              </w:rPr>
              <w:t>Give students the knowledge to be able to lead a healthy active lifestyle and understand the benefit of doing so.</w:t>
            </w:r>
          </w:p>
          <w:p w:rsidRPr="00DB5B22" w:rsidR="00DB5B22" w:rsidP="00DB5B22" w:rsidRDefault="00DB5B22" w14:paraId="6AA4FA75" w14:textId="77777777">
            <w:pPr>
              <w:pStyle w:val="NormalWeb"/>
              <w:rPr>
                <w:rFonts w:asciiTheme="minorHAnsi" w:hAnsiTheme="minorHAnsi" w:cstheme="minorHAnsi"/>
                <w:color w:val="000000"/>
              </w:rPr>
            </w:pPr>
            <w:r w:rsidRPr="00DB5B22">
              <w:rPr>
                <w:rFonts w:asciiTheme="minorHAnsi" w:hAnsiTheme="minorHAnsi" w:cstheme="minorHAnsi"/>
                <w:color w:val="000000"/>
              </w:rPr>
              <w:t>To develop, a wide range of transferrable skills so they can take part in a variety of different sports and physical activities</w:t>
            </w:r>
          </w:p>
          <w:p w:rsidRPr="00DB5B22" w:rsidR="00DB5B22" w:rsidP="00DB5B22" w:rsidRDefault="00DB5B22" w14:paraId="5629383E" w14:textId="77777777">
            <w:pPr>
              <w:pStyle w:val="NormalWeb"/>
              <w:rPr>
                <w:rFonts w:asciiTheme="minorHAnsi" w:hAnsiTheme="minorHAnsi" w:cstheme="minorHAnsi"/>
                <w:color w:val="000000"/>
              </w:rPr>
            </w:pPr>
            <w:r w:rsidRPr="00DB5B22">
              <w:rPr>
                <w:rFonts w:asciiTheme="minorHAnsi" w:hAnsiTheme="minorHAnsi" w:cstheme="minorHAnsi"/>
                <w:color w:val="000000"/>
              </w:rPr>
              <w:t>Develop confidence in sport and the interest to get involved in exercise in sport out of school as well as in school and in later life.</w:t>
            </w:r>
          </w:p>
          <w:p w:rsidR="00DB5B22" w:rsidP="00DB5B22" w:rsidRDefault="00DB5B22" w14:paraId="065F75EC" w14:textId="21F0FDD4">
            <w:pPr>
              <w:pStyle w:val="NormalWeb"/>
              <w:rPr>
                <w:color w:val="000000"/>
                <w:sz w:val="27"/>
                <w:szCs w:val="27"/>
              </w:rPr>
            </w:pPr>
            <w:r w:rsidRPr="00DB5B22">
              <w:rPr>
                <w:rFonts w:asciiTheme="minorHAnsi" w:hAnsiTheme="minorHAnsi" w:cstheme="minorHAnsi"/>
                <w:color w:val="000000"/>
              </w:rPr>
              <w:t>Finding fun through a rich and varied sports and physical activities program</w:t>
            </w:r>
            <w:r>
              <w:rPr>
                <w:color w:val="000000"/>
                <w:sz w:val="27"/>
                <w:szCs w:val="27"/>
              </w:rPr>
              <w:t>.</w:t>
            </w:r>
          </w:p>
          <w:p w:rsidR="00DB5B22" w:rsidP="00DB5B22" w:rsidRDefault="00DB5B22" w14:paraId="35466CE2" w14:textId="5A8131F4">
            <w:pPr>
              <w:pStyle w:val="NormalWeb"/>
              <w:rPr>
                <w:rFonts w:asciiTheme="minorHAnsi" w:hAnsiTheme="minorHAnsi" w:cstheme="minorHAnsi"/>
                <w:color w:val="000000"/>
              </w:rPr>
            </w:pPr>
            <w:r>
              <w:rPr>
                <w:rFonts w:asciiTheme="minorHAnsi" w:hAnsiTheme="minorHAnsi" w:cstheme="minorHAnsi"/>
                <w:color w:val="000000"/>
              </w:rPr>
              <w:t>Be able to understand factors that impact performance in sport</w:t>
            </w:r>
          </w:p>
          <w:p w:rsidR="00DB5B22" w:rsidP="00DB5B22" w:rsidRDefault="00DB5B22" w14:paraId="29664AF6" w14:textId="7BBB22B0">
            <w:pPr>
              <w:pStyle w:val="NormalWeb"/>
              <w:rPr>
                <w:rFonts w:asciiTheme="minorHAnsi" w:hAnsiTheme="minorHAnsi" w:cstheme="minorHAnsi"/>
                <w:color w:val="000000"/>
              </w:rPr>
            </w:pPr>
            <w:r>
              <w:rPr>
                <w:rFonts w:asciiTheme="minorHAnsi" w:hAnsiTheme="minorHAnsi" w:cstheme="minorHAnsi"/>
                <w:color w:val="000000"/>
              </w:rPr>
              <w:t>Have the confidence and skills to be able to coach a session</w:t>
            </w:r>
          </w:p>
          <w:p w:rsidRPr="00DB5B22" w:rsidR="00DB5B22" w:rsidP="00DB5B22" w:rsidRDefault="00DB5B22" w14:paraId="552EC3F4" w14:textId="2ED449AD">
            <w:pPr>
              <w:pStyle w:val="NormalWeb"/>
              <w:rPr>
                <w:rFonts w:asciiTheme="minorHAnsi" w:hAnsiTheme="minorHAnsi" w:cstheme="minorHAnsi"/>
                <w:color w:val="000000"/>
              </w:rPr>
            </w:pPr>
            <w:r>
              <w:rPr>
                <w:rFonts w:asciiTheme="minorHAnsi" w:hAnsiTheme="minorHAnsi" w:cstheme="minorHAnsi"/>
                <w:color w:val="000000"/>
              </w:rPr>
              <w:t>Understand key systems in the body</w:t>
            </w:r>
          </w:p>
          <w:p w:rsidRPr="00AC3ADB" w:rsidR="61A137AF" w:rsidP="61A137AF" w:rsidRDefault="61A137AF" w14:paraId="7A184BD8" w14:textId="3DF36BEC">
            <w:pPr>
              <w:rPr>
                <w:rStyle w:val="normaltextrun"/>
                <w:rFonts w:eastAsia="Calibri" w:cstheme="minorHAnsi"/>
              </w:rPr>
            </w:pPr>
          </w:p>
          <w:p w:rsidRPr="00AC3ADB" w:rsidR="61A137AF" w:rsidP="0FDDF3F4" w:rsidRDefault="61A137AF" w14:paraId="45D18D18" w14:textId="082547A1">
            <w:pPr>
              <w:rPr>
                <w:rFonts w:eastAsia="Segoe UI" w:cs="Calibri" w:cstheme="minorAscii"/>
                <w:sz w:val="12"/>
                <w:szCs w:val="12"/>
              </w:rPr>
            </w:pPr>
            <w:r w:rsidRPr="0FDDF3F4" w:rsidR="61A137AF">
              <w:rPr>
                <w:rStyle w:val="eop"/>
                <w:rFonts w:eastAsia="Segoe UI" w:cs="Calibri" w:cstheme="minorAscii"/>
                <w:sz w:val="12"/>
                <w:szCs w:val="12"/>
              </w:rPr>
              <w:t> </w:t>
            </w:r>
          </w:p>
        </w:tc>
      </w:tr>
      <w:tr w:rsidR="61A137AF" w:rsidTr="0FDDF3F4" w14:paraId="3F358622" w14:textId="77777777">
        <w:trPr>
          <w:trHeight w:val="1350"/>
        </w:trPr>
        <w:tc>
          <w:tcPr>
            <w:tcW w:w="9015" w:type="dxa"/>
            <w:gridSpan w:val="2"/>
            <w:tcMar/>
          </w:tcPr>
          <w:p w:rsidR="61A137AF" w:rsidP="61A137AF" w:rsidRDefault="00E46EEF" w14:paraId="7EB69C84" w14:textId="036FAA3A">
            <w:pPr>
              <w:spacing w:line="259" w:lineRule="auto"/>
              <w:rPr>
                <w:rFonts w:ascii="Calibri" w:hAnsi="Calibri" w:eastAsia="Calibri" w:cs="Calibri"/>
                <w:b/>
                <w:bCs/>
              </w:rPr>
            </w:pPr>
            <w:r>
              <w:rPr>
                <w:rFonts w:ascii="Calibri" w:hAnsi="Calibri" w:eastAsia="Calibri" w:cs="Calibri"/>
                <w:b/>
                <w:bCs/>
              </w:rPr>
              <w:lastRenderedPageBreak/>
              <w:t xml:space="preserve">Careers in </w:t>
            </w:r>
            <w:r w:rsidR="00506A85">
              <w:rPr>
                <w:rFonts w:ascii="Calibri" w:hAnsi="Calibri" w:eastAsia="Calibri" w:cs="Calibri"/>
                <w:b/>
                <w:bCs/>
              </w:rPr>
              <w:t>sport:</w:t>
            </w:r>
          </w:p>
          <w:p w:rsidR="00AC3ADB" w:rsidP="00AC3ADB" w:rsidRDefault="00AC3ADB" w14:paraId="0D84C563" w14:textId="77777777">
            <w:pPr>
              <w:shd w:val="clear" w:color="auto" w:fill="FFFFFF" w:themeFill="background1"/>
              <w:spacing w:after="60"/>
              <w:rPr>
                <w:rFonts w:ascii="Calibri" w:hAnsi="Calibri" w:eastAsia="Calibri" w:cs="Calibri"/>
              </w:rPr>
            </w:pPr>
          </w:p>
          <w:p w:rsidRPr="00AC3ADB" w:rsidR="00506A85" w:rsidP="00AC3ADB" w:rsidRDefault="00506A85" w14:paraId="30BD4955" w14:textId="7D73451A">
            <w:pPr>
              <w:shd w:val="clear" w:color="auto" w:fill="FFFFFF" w:themeFill="background1"/>
              <w:spacing w:after="60"/>
              <w:rPr>
                <w:rFonts w:ascii="Calibri" w:hAnsi="Calibri" w:eastAsia="Calibri" w:cs="Calibri"/>
              </w:rPr>
            </w:pPr>
            <w:r>
              <w:rPr>
                <w:rFonts w:ascii="Calibri" w:hAnsi="Calibri" w:eastAsia="Calibri" w:cs="Calibri"/>
              </w:rPr>
              <w:t>Professional sport, physio, nutritionist, sport coach, rehabilitation, data analysist, sports journalist, performance analysis, scout, talent program, PE teacher</w:t>
            </w:r>
          </w:p>
        </w:tc>
      </w:tr>
    </w:tbl>
    <w:p w:rsidR="61A137AF" w:rsidP="61A137AF" w:rsidRDefault="61A137AF" w14:paraId="3D3C0470" w14:textId="7D014D52">
      <w:pPr>
        <w:rPr>
          <w:rFonts w:ascii="Times New Roman" w:hAnsi="Times New Roman" w:cs="Times New Roman"/>
          <w:sz w:val="24"/>
          <w:szCs w:val="24"/>
          <w:lang w:val="en-US"/>
        </w:rPr>
      </w:pPr>
    </w:p>
    <w:tbl>
      <w:tblPr>
        <w:tblStyle w:val="TableGrid"/>
        <w:tblW w:w="0" w:type="auto"/>
        <w:tblLayout w:type="fixed"/>
        <w:tblLook w:val="04A0" w:firstRow="1" w:lastRow="0" w:firstColumn="1" w:lastColumn="0" w:noHBand="0" w:noVBand="1"/>
      </w:tblPr>
      <w:tblGrid>
        <w:gridCol w:w="960"/>
        <w:gridCol w:w="4298"/>
        <w:gridCol w:w="1872"/>
        <w:gridCol w:w="1885"/>
      </w:tblGrid>
      <w:tr w:rsidR="61A137AF" w:rsidTr="1598E164" w14:paraId="49F8C978" w14:textId="77777777">
        <w:tc>
          <w:tcPr>
            <w:tcW w:w="9015" w:type="dxa"/>
            <w:gridSpan w:val="4"/>
            <w:tcMar/>
          </w:tcPr>
          <w:p w:rsidR="61A137AF" w:rsidP="61A137AF" w:rsidRDefault="00CC632B" w14:paraId="1546AAD0" w14:textId="2B4A6A67">
            <w:pPr>
              <w:spacing w:line="259" w:lineRule="auto"/>
              <w:rPr>
                <w:rFonts w:ascii="Calibri" w:hAnsi="Calibri" w:eastAsia="Calibri" w:cs="Calibri"/>
                <w:sz w:val="28"/>
                <w:szCs w:val="28"/>
              </w:rPr>
            </w:pPr>
            <w:r w:rsidRPr="0FDDF3F4" w:rsidR="60D078A9">
              <w:rPr>
                <w:rFonts w:ascii="Calibri" w:hAnsi="Calibri" w:eastAsia="Calibri" w:cs="Calibri"/>
                <w:sz w:val="28"/>
                <w:szCs w:val="28"/>
              </w:rPr>
              <w:t xml:space="preserve">Subject: </w:t>
            </w:r>
            <w:r w:rsidRPr="0FDDF3F4" w:rsidR="67D8FE58">
              <w:rPr>
                <w:rFonts w:ascii="Calibri" w:hAnsi="Calibri" w:eastAsia="Calibri" w:cs="Calibri"/>
                <w:sz w:val="28"/>
                <w:szCs w:val="28"/>
              </w:rPr>
              <w:t>PE</w:t>
            </w:r>
            <w:r w:rsidRPr="0FDDF3F4" w:rsidR="00506A85">
              <w:rPr>
                <w:rFonts w:ascii="Calibri" w:hAnsi="Calibri" w:eastAsia="Calibri" w:cs="Calibri"/>
                <w:sz w:val="28"/>
                <w:szCs w:val="28"/>
              </w:rPr>
              <w:t>:</w:t>
            </w:r>
          </w:p>
          <w:p w:rsidR="61A137AF" w:rsidP="61A137AF" w:rsidRDefault="61A137AF" w14:paraId="43F5B6C0" w14:textId="7216F6EA">
            <w:pPr>
              <w:spacing w:line="259" w:lineRule="auto"/>
              <w:rPr>
                <w:rFonts w:ascii="Calibri" w:hAnsi="Calibri" w:eastAsia="Calibri" w:cs="Calibri"/>
              </w:rPr>
            </w:pPr>
          </w:p>
        </w:tc>
      </w:tr>
      <w:tr w:rsidR="61A137AF" w:rsidTr="1598E164" w14:paraId="0CF49279" w14:textId="77777777">
        <w:tc>
          <w:tcPr>
            <w:tcW w:w="960" w:type="dxa"/>
            <w:tcMar/>
          </w:tcPr>
          <w:p w:rsidR="61A137AF" w:rsidP="61A137AF" w:rsidRDefault="61A137AF" w14:paraId="7DF15C71" w14:textId="0BCE3C65">
            <w:pPr>
              <w:spacing w:line="259" w:lineRule="auto"/>
              <w:rPr>
                <w:rFonts w:ascii="Calibri" w:hAnsi="Calibri" w:eastAsia="Calibri" w:cs="Calibri"/>
              </w:rPr>
            </w:pPr>
            <w:r w:rsidRPr="61A137AF">
              <w:rPr>
                <w:rFonts w:ascii="Calibri" w:hAnsi="Calibri" w:eastAsia="Calibri" w:cs="Calibri"/>
              </w:rPr>
              <w:t>Terms</w:t>
            </w:r>
          </w:p>
        </w:tc>
        <w:tc>
          <w:tcPr>
            <w:tcW w:w="4298" w:type="dxa"/>
            <w:tcMar/>
          </w:tcPr>
          <w:p w:rsidR="61A137AF" w:rsidP="61A137AF" w:rsidRDefault="61A137AF" w14:paraId="1B367221" w14:textId="2FEF752C">
            <w:pPr>
              <w:spacing w:line="259" w:lineRule="auto"/>
              <w:rPr>
                <w:rFonts w:ascii="Calibri" w:hAnsi="Calibri" w:eastAsia="Calibri" w:cs="Calibri"/>
                <w:color w:val="0070C0"/>
              </w:rPr>
            </w:pPr>
            <w:r w:rsidRPr="61A137AF">
              <w:rPr>
                <w:rFonts w:ascii="Calibri" w:hAnsi="Calibri" w:eastAsia="Calibri" w:cs="Calibri"/>
                <w:b/>
                <w:bCs/>
              </w:rPr>
              <w:t>Topics covered</w:t>
            </w:r>
            <w:r w:rsidRPr="61A137AF">
              <w:rPr>
                <w:rFonts w:ascii="Calibri" w:hAnsi="Calibri" w:eastAsia="Calibri" w:cs="Calibri"/>
              </w:rPr>
              <w:t xml:space="preserve"> and </w:t>
            </w:r>
            <w:r w:rsidRPr="61A137AF">
              <w:rPr>
                <w:rFonts w:ascii="Calibri" w:hAnsi="Calibri" w:eastAsia="Calibri" w:cs="Calibri"/>
                <w:b/>
                <w:bCs/>
                <w:color w:val="0070C0"/>
              </w:rPr>
              <w:t>core knowledge and skills</w:t>
            </w:r>
          </w:p>
        </w:tc>
        <w:tc>
          <w:tcPr>
            <w:tcW w:w="1872" w:type="dxa"/>
            <w:tcMar/>
          </w:tcPr>
          <w:p w:rsidR="61A137AF" w:rsidP="61A137AF" w:rsidRDefault="61A137AF" w14:paraId="509028F1" w14:textId="2C01493E">
            <w:pPr>
              <w:spacing w:line="259" w:lineRule="auto"/>
              <w:rPr>
                <w:rFonts w:ascii="Calibri" w:hAnsi="Calibri" w:eastAsia="Calibri" w:cs="Calibri"/>
              </w:rPr>
            </w:pPr>
            <w:r w:rsidRPr="61A137AF">
              <w:rPr>
                <w:rFonts w:ascii="Calibri" w:hAnsi="Calibri" w:eastAsia="Calibri" w:cs="Calibri"/>
              </w:rPr>
              <w:t>Links to careers</w:t>
            </w:r>
          </w:p>
        </w:tc>
        <w:tc>
          <w:tcPr>
            <w:tcW w:w="1885" w:type="dxa"/>
            <w:tcMar/>
          </w:tcPr>
          <w:p w:rsidR="61A137AF" w:rsidP="61A137AF" w:rsidRDefault="61A137AF" w14:paraId="238FD887" w14:textId="20A37254">
            <w:pPr>
              <w:spacing w:line="259" w:lineRule="auto"/>
              <w:rPr>
                <w:rFonts w:ascii="Calibri" w:hAnsi="Calibri" w:eastAsia="Calibri" w:cs="Calibri"/>
                <w:sz w:val="18"/>
                <w:szCs w:val="18"/>
              </w:rPr>
            </w:pPr>
            <w:r w:rsidRPr="61A137AF">
              <w:rPr>
                <w:rFonts w:ascii="Calibri" w:hAnsi="Calibri" w:eastAsia="Calibri" w:cs="Calibri"/>
                <w:sz w:val="18"/>
                <w:szCs w:val="18"/>
              </w:rPr>
              <w:t>Links to the Knowledge organiser and other additional resources</w:t>
            </w:r>
          </w:p>
        </w:tc>
      </w:tr>
      <w:tr w:rsidR="61A137AF" w:rsidTr="1598E164" w14:paraId="7F22B159" w14:textId="77777777">
        <w:tc>
          <w:tcPr>
            <w:tcW w:w="960" w:type="dxa"/>
            <w:tcMar/>
          </w:tcPr>
          <w:p w:rsidR="61A137AF" w:rsidP="45FA6B88" w:rsidRDefault="61A137AF" w14:paraId="34796B57" w14:textId="051E9E9F">
            <w:pPr>
              <w:spacing w:line="259" w:lineRule="auto"/>
              <w:rPr>
                <w:rFonts w:ascii="Calibri" w:hAnsi="Calibri" w:eastAsia="Calibri" w:cs="Calibri"/>
              </w:rPr>
            </w:pPr>
            <w:r w:rsidRPr="1598E164" w:rsidR="61A137AF">
              <w:rPr>
                <w:rFonts w:ascii="Calibri" w:hAnsi="Calibri" w:eastAsia="Calibri" w:cs="Calibri"/>
              </w:rPr>
              <w:t xml:space="preserve">Half term </w:t>
            </w:r>
            <w:r w:rsidRPr="1598E164" w:rsidR="1AFDF3A6">
              <w:rPr>
                <w:rFonts w:ascii="Calibri" w:hAnsi="Calibri" w:eastAsia="Calibri" w:cs="Calibri"/>
              </w:rPr>
              <w:t>5</w:t>
            </w:r>
          </w:p>
          <w:p w:rsidR="61A137AF" w:rsidP="45FA6B88" w:rsidRDefault="61A137AF" w14:paraId="3D7D067B" w14:textId="2B775EDD">
            <w:pPr>
              <w:spacing w:line="259" w:lineRule="auto"/>
              <w:rPr>
                <w:rFonts w:ascii="Calibri" w:hAnsi="Calibri" w:eastAsia="Calibri" w:cs="Calibri"/>
              </w:rPr>
            </w:pPr>
          </w:p>
          <w:p w:rsidR="61A137AF" w:rsidP="45FA6B88" w:rsidRDefault="61A137AF" w14:paraId="3795F443" w14:textId="2AA89643">
            <w:pPr>
              <w:spacing w:line="259" w:lineRule="auto"/>
              <w:rPr>
                <w:rFonts w:ascii="Calibri" w:hAnsi="Calibri" w:eastAsia="Calibri" w:cs="Calibri"/>
              </w:rPr>
            </w:pPr>
          </w:p>
          <w:p w:rsidR="61A137AF" w:rsidP="45FA6B88" w:rsidRDefault="61A137AF" w14:paraId="48171A09" w14:textId="3BAE0FA1">
            <w:pPr>
              <w:spacing w:line="259" w:lineRule="auto"/>
              <w:rPr>
                <w:rFonts w:ascii="Calibri" w:hAnsi="Calibri" w:eastAsia="Calibri" w:cs="Calibri"/>
              </w:rPr>
            </w:pPr>
          </w:p>
          <w:p w:rsidR="61A137AF" w:rsidP="45FA6B88" w:rsidRDefault="61A137AF" w14:paraId="248DA1F6" w14:textId="66080C2D">
            <w:pPr>
              <w:spacing w:line="259" w:lineRule="auto"/>
              <w:rPr>
                <w:rFonts w:ascii="Calibri" w:hAnsi="Calibri" w:eastAsia="Calibri" w:cs="Calibri"/>
              </w:rPr>
            </w:pPr>
          </w:p>
          <w:p w:rsidR="61A137AF" w:rsidP="61A137AF" w:rsidRDefault="61A137AF" w14:paraId="0B7524F6" w14:textId="49E656E0">
            <w:pPr>
              <w:spacing w:line="259" w:lineRule="auto"/>
              <w:rPr>
                <w:rFonts w:ascii="Calibri" w:hAnsi="Calibri" w:eastAsia="Calibri" w:cs="Calibri"/>
              </w:rPr>
            </w:pPr>
          </w:p>
        </w:tc>
        <w:tc>
          <w:tcPr>
            <w:tcW w:w="4298" w:type="dxa"/>
            <w:tcMar/>
          </w:tcPr>
          <w:p w:rsidRPr="00CC632B" w:rsidR="00CC632B" w:rsidP="1598E164" w:rsidRDefault="00CC632B" w14:paraId="6BD11B96" w14:textId="09DE9575">
            <w:pPr>
              <w:pStyle w:val="Header"/>
              <w:tabs>
                <w:tab w:val="center" w:pos="4513"/>
                <w:tab w:val="right" w:pos="9026"/>
              </w:tabs>
              <w:ind w:left="0"/>
              <w:rPr>
                <w:rFonts w:ascii="Calibri" w:hAnsi="Calibri" w:eastAsia="Calibri" w:cs="Calibri"/>
                <w:color w:val="000000" w:themeColor="text1" w:themeTint="FF" w:themeShade="FF"/>
              </w:rPr>
            </w:pPr>
            <w:r w:rsidRPr="1598E164" w:rsidR="2B0C3D67">
              <w:rPr>
                <w:rFonts w:ascii="Calibri" w:hAnsi="Calibri" w:eastAsia="Calibri" w:cs="Calibri"/>
                <w:color w:val="000000" w:themeColor="text1" w:themeTint="FF" w:themeShade="FF"/>
              </w:rPr>
              <w:t>Learners to access a 6-week block of handball &amp; rounders</w:t>
            </w:r>
            <w:r w:rsidRPr="1598E164" w:rsidR="2A49F882">
              <w:rPr>
                <w:rFonts w:ascii="Calibri" w:hAnsi="Calibri" w:eastAsia="Calibri" w:cs="Calibri"/>
                <w:color w:val="000000" w:themeColor="text1" w:themeTint="FF" w:themeShade="FF"/>
              </w:rPr>
              <w:t xml:space="preserve"> (girls) </w:t>
            </w:r>
            <w:r w:rsidRPr="1598E164" w:rsidR="2B0C3D67">
              <w:rPr>
                <w:rFonts w:ascii="Calibri" w:hAnsi="Calibri" w:eastAsia="Calibri" w:cs="Calibri"/>
                <w:color w:val="000000" w:themeColor="text1" w:themeTint="FF" w:themeShade="FF"/>
              </w:rPr>
              <w:t>cricket</w:t>
            </w:r>
            <w:r w:rsidRPr="1598E164" w:rsidR="5CCE925C">
              <w:rPr>
                <w:rFonts w:ascii="Calibri" w:hAnsi="Calibri" w:eastAsia="Calibri" w:cs="Calibri"/>
                <w:color w:val="000000" w:themeColor="text1" w:themeTint="FF" w:themeShade="FF"/>
              </w:rPr>
              <w:t xml:space="preserve"> (boys)</w:t>
            </w:r>
            <w:r w:rsidRPr="1598E164" w:rsidR="2B0C3D67">
              <w:rPr>
                <w:rFonts w:ascii="Calibri" w:hAnsi="Calibri" w:eastAsia="Calibri" w:cs="Calibri"/>
                <w:color w:val="000000" w:themeColor="text1" w:themeTint="FF" w:themeShade="FF"/>
              </w:rPr>
              <w:t>.</w:t>
            </w:r>
          </w:p>
          <w:p w:rsidRPr="00CC632B" w:rsidR="00CC632B" w:rsidP="1598E164" w:rsidRDefault="00CC632B" w14:paraId="36CA1287" w14:textId="6B2B0B3C">
            <w:pPr>
              <w:pStyle w:val="Header"/>
              <w:tabs>
                <w:tab w:val="center" w:pos="4513"/>
                <w:tab w:val="right" w:pos="9026"/>
              </w:tabs>
              <w:ind w:left="0"/>
              <w:rPr>
                <w:rFonts w:ascii="Calibri" w:hAnsi="Calibri" w:eastAsia="Calibri" w:cs="Calibri"/>
                <w:color w:val="000000" w:themeColor="text1" w:themeTint="FF" w:themeShade="FF"/>
              </w:rPr>
            </w:pPr>
          </w:p>
          <w:p w:rsidRPr="00CC632B" w:rsidR="00CC632B" w:rsidP="1598E164" w:rsidRDefault="00CC632B" w14:paraId="5784FD07" w14:textId="48DF3AF2">
            <w:pPr>
              <w:pStyle w:val="Header"/>
              <w:tabs>
                <w:tab w:val="center" w:pos="4513"/>
                <w:tab w:val="right" w:pos="9026"/>
              </w:tabs>
              <w:ind w:left="0"/>
              <w:rPr>
                <w:rFonts w:ascii="Calibri" w:hAnsi="Calibri" w:eastAsia="Calibri" w:cs="Calibri"/>
                <w:color w:val="000000" w:themeColor="text1" w:themeTint="FF" w:themeShade="FF"/>
              </w:rPr>
            </w:pPr>
            <w:r w:rsidRPr="1598E164" w:rsidR="5171688F">
              <w:rPr>
                <w:rFonts w:ascii="Calibri" w:hAnsi="Calibri" w:eastAsia="Calibri" w:cs="Calibri"/>
                <w:color w:val="000000" w:themeColor="text1" w:themeTint="FF" w:themeShade="FF"/>
              </w:rPr>
              <w:t xml:space="preserve">Students will continue working on key skills which have been learnt throughout their PE journey in KS3. Skills such as bowling, </w:t>
            </w:r>
            <w:r w:rsidRPr="1598E164" w:rsidR="5171688F">
              <w:rPr>
                <w:rFonts w:ascii="Calibri" w:hAnsi="Calibri" w:eastAsia="Calibri" w:cs="Calibri"/>
                <w:color w:val="000000" w:themeColor="text1" w:themeTint="FF" w:themeShade="FF"/>
              </w:rPr>
              <w:t>fielding</w:t>
            </w:r>
            <w:r w:rsidRPr="1598E164" w:rsidR="5171688F">
              <w:rPr>
                <w:rFonts w:ascii="Calibri" w:hAnsi="Calibri" w:eastAsia="Calibri" w:cs="Calibri"/>
                <w:color w:val="000000" w:themeColor="text1" w:themeTint="FF" w:themeShade="FF"/>
              </w:rPr>
              <w:t xml:space="preserve"> and </w:t>
            </w:r>
            <w:r w:rsidRPr="1598E164" w:rsidR="41BC3F02">
              <w:rPr>
                <w:rFonts w:ascii="Calibri" w:hAnsi="Calibri" w:eastAsia="Calibri" w:cs="Calibri"/>
                <w:color w:val="000000" w:themeColor="text1" w:themeTint="FF" w:themeShade="FF"/>
              </w:rPr>
              <w:t xml:space="preserve">batting. We will begin to look at tactical approaches to winning games in </w:t>
            </w:r>
            <w:r w:rsidRPr="1598E164" w:rsidR="5987F3AD">
              <w:rPr>
                <w:rFonts w:ascii="Calibri" w:hAnsi="Calibri" w:eastAsia="Calibri" w:cs="Calibri"/>
                <w:color w:val="000000" w:themeColor="text1" w:themeTint="FF" w:themeShade="FF"/>
              </w:rPr>
              <w:t xml:space="preserve">different sports. Students will begin analysis teams tactics whilst also </w:t>
            </w:r>
            <w:r w:rsidRPr="1598E164" w:rsidR="5987F3AD">
              <w:rPr>
                <w:rFonts w:ascii="Calibri" w:hAnsi="Calibri" w:eastAsia="Calibri" w:cs="Calibri"/>
                <w:color w:val="000000" w:themeColor="text1" w:themeTint="FF" w:themeShade="FF"/>
              </w:rPr>
              <w:t>self-analysing</w:t>
            </w:r>
            <w:r w:rsidRPr="1598E164" w:rsidR="5987F3AD">
              <w:rPr>
                <w:rFonts w:ascii="Calibri" w:hAnsi="Calibri" w:eastAsia="Calibri" w:cs="Calibri"/>
                <w:color w:val="000000" w:themeColor="text1" w:themeTint="FF" w:themeShade="FF"/>
              </w:rPr>
              <w:t xml:space="preserve"> their own and peer performance as they strive to improve.</w:t>
            </w:r>
          </w:p>
          <w:p w:rsidRPr="00CC632B" w:rsidR="00CC632B" w:rsidP="1598E164" w:rsidRDefault="00CC632B" w14:paraId="3555AEDF" w14:textId="391B7A53">
            <w:pPr>
              <w:pStyle w:val="Header"/>
              <w:tabs>
                <w:tab w:val="center" w:pos="4513"/>
                <w:tab w:val="right" w:pos="9026"/>
              </w:tabs>
              <w:ind w:left="0"/>
              <w:rPr>
                <w:rFonts w:ascii="Calibri" w:hAnsi="Calibri" w:eastAsia="Calibri" w:cs="Calibri"/>
                <w:color w:val="000000" w:themeColor="text1" w:themeTint="FF" w:themeShade="FF"/>
              </w:rPr>
            </w:pPr>
          </w:p>
          <w:p w:rsidRPr="00CC632B" w:rsidR="00CC632B" w:rsidP="1598E164" w:rsidRDefault="00CC632B" w14:paraId="7CCEB78D" w14:textId="43C5C213">
            <w:pPr>
              <w:pStyle w:val="Header"/>
              <w:tabs>
                <w:tab w:val="center" w:pos="4513"/>
                <w:tab w:val="right" w:pos="9026"/>
              </w:tabs>
              <w:ind w:left="0"/>
              <w:rPr>
                <w:rFonts w:ascii="Calibri" w:hAnsi="Calibri" w:eastAsia="Calibri" w:cs="Calibri"/>
                <w:color w:val="000000" w:themeColor="text1" w:themeTint="FF" w:themeShade="FF"/>
              </w:rPr>
            </w:pPr>
            <w:r w:rsidRPr="1598E164" w:rsidR="5987F3AD">
              <w:rPr>
                <w:rFonts w:ascii="Calibri" w:hAnsi="Calibri" w:eastAsia="Calibri" w:cs="Calibri"/>
                <w:color w:val="000000" w:themeColor="text1" w:themeTint="FF" w:themeShade="FF"/>
              </w:rPr>
              <w:t xml:space="preserve">Handball will be new to the curriculum so will be the first time the students have had the opportunity to partake in this sport. This </w:t>
            </w:r>
            <w:r w:rsidRPr="1598E164" w:rsidR="3FFA3FF7">
              <w:rPr>
                <w:rFonts w:ascii="Calibri" w:hAnsi="Calibri" w:eastAsia="Calibri" w:cs="Calibri"/>
                <w:color w:val="000000" w:themeColor="text1" w:themeTint="FF" w:themeShade="FF"/>
              </w:rPr>
              <w:t>6-lesson</w:t>
            </w:r>
            <w:r w:rsidRPr="1598E164" w:rsidR="5987F3AD">
              <w:rPr>
                <w:rFonts w:ascii="Calibri" w:hAnsi="Calibri" w:eastAsia="Calibri" w:cs="Calibri"/>
                <w:color w:val="000000" w:themeColor="text1" w:themeTint="FF" w:themeShade="FF"/>
              </w:rPr>
              <w:t xml:space="preserve"> block will focus on the key fundamental movements and rules to access the sport. </w:t>
            </w:r>
            <w:r w:rsidRPr="1598E164" w:rsidR="48EA6D1F">
              <w:rPr>
                <w:rFonts w:ascii="Calibri" w:hAnsi="Calibri" w:eastAsia="Calibri" w:cs="Calibri"/>
                <w:color w:val="000000" w:themeColor="text1" w:themeTint="FF" w:themeShade="FF"/>
              </w:rPr>
              <w:t xml:space="preserve">The focus will be on dribbling, passing, shooting, </w:t>
            </w:r>
            <w:r w:rsidRPr="1598E164" w:rsidR="48EA6D1F">
              <w:rPr>
                <w:rFonts w:ascii="Calibri" w:hAnsi="Calibri" w:eastAsia="Calibri" w:cs="Calibri"/>
                <w:color w:val="000000" w:themeColor="text1" w:themeTint="FF" w:themeShade="FF"/>
              </w:rPr>
              <w:t>defending</w:t>
            </w:r>
            <w:r w:rsidRPr="1598E164" w:rsidR="48EA6D1F">
              <w:rPr>
                <w:rFonts w:ascii="Calibri" w:hAnsi="Calibri" w:eastAsia="Calibri" w:cs="Calibri"/>
                <w:color w:val="000000" w:themeColor="text1" w:themeTint="FF" w:themeShade="FF"/>
              </w:rPr>
              <w:t xml:space="preserve"> and catching.</w:t>
            </w:r>
          </w:p>
          <w:p w:rsidRPr="00CC632B" w:rsidR="00CC632B" w:rsidP="0FDDF3F4" w:rsidRDefault="00CC632B" w14:paraId="37C98E35" w14:textId="642AB8DB">
            <w:pPr>
              <w:pStyle w:val="Header"/>
              <w:tabs>
                <w:tab w:val="center" w:pos="4513"/>
                <w:tab w:val="right" w:pos="9026"/>
              </w:tabs>
              <w:ind w:left="0"/>
              <w:rPr>
                <w:rFonts w:ascii="Calibri" w:hAnsi="Calibri" w:eastAsia="Calibri" w:cs="Calibri"/>
                <w:color w:val="000000" w:themeColor="text1"/>
              </w:rPr>
            </w:pPr>
          </w:p>
        </w:tc>
        <w:tc>
          <w:tcPr>
            <w:tcW w:w="1872" w:type="dxa"/>
            <w:tcMar/>
          </w:tcPr>
          <w:p w:rsidR="61A137AF" w:rsidP="61A137AF" w:rsidRDefault="61A137AF" w14:paraId="1DA97A1C" w14:textId="6DF1ADB9">
            <w:pPr>
              <w:spacing w:line="259" w:lineRule="auto"/>
              <w:rPr>
                <w:rFonts w:ascii="Calibri" w:hAnsi="Calibri" w:eastAsia="Calibri" w:cs="Calibri"/>
              </w:rPr>
            </w:pPr>
          </w:p>
          <w:p w:rsidR="61A137AF" w:rsidP="61A137AF" w:rsidRDefault="00EA77F3" w14:paraId="1CD987AB" w14:textId="4A4AB250">
            <w:pPr>
              <w:spacing w:line="259" w:lineRule="auto"/>
              <w:rPr>
                <w:rFonts w:ascii="Calibri" w:hAnsi="Calibri" w:eastAsia="Calibri" w:cs="Calibri"/>
              </w:rPr>
            </w:pPr>
            <w:r>
              <w:rPr>
                <w:rFonts w:ascii="Calibri" w:hAnsi="Calibri" w:eastAsia="Calibri" w:cs="Calibri"/>
              </w:rPr>
              <w:t xml:space="preserve">Nutritionist </w:t>
            </w:r>
          </w:p>
          <w:p w:rsidR="00EA77F3" w:rsidP="61A137AF" w:rsidRDefault="00EA77F3" w14:paraId="2EA78D31" w14:textId="4CE86E92">
            <w:pPr>
              <w:spacing w:line="259" w:lineRule="auto"/>
              <w:rPr>
                <w:rFonts w:ascii="Calibri" w:hAnsi="Calibri" w:eastAsia="Calibri" w:cs="Calibri"/>
              </w:rPr>
            </w:pPr>
            <w:r>
              <w:rPr>
                <w:rFonts w:ascii="Calibri" w:hAnsi="Calibri" w:eastAsia="Calibri" w:cs="Calibri"/>
              </w:rPr>
              <w:t>Physio</w:t>
            </w:r>
          </w:p>
          <w:p w:rsidR="00EA77F3" w:rsidP="61A137AF" w:rsidRDefault="00EA77F3" w14:paraId="0BE6C08B" w14:textId="11E71C66">
            <w:pPr>
              <w:spacing w:line="259" w:lineRule="auto"/>
              <w:rPr>
                <w:rFonts w:ascii="Calibri" w:hAnsi="Calibri" w:eastAsia="Calibri" w:cs="Calibri"/>
              </w:rPr>
            </w:pPr>
            <w:r>
              <w:rPr>
                <w:rFonts w:ascii="Calibri" w:hAnsi="Calibri" w:eastAsia="Calibri" w:cs="Calibri"/>
              </w:rPr>
              <w:t>Sport coach</w:t>
            </w:r>
          </w:p>
          <w:p w:rsidR="00EA77F3" w:rsidP="61A137AF" w:rsidRDefault="00EA77F3" w14:paraId="6E97DD65" w14:textId="50E1267B">
            <w:pPr>
              <w:spacing w:line="259" w:lineRule="auto"/>
              <w:rPr>
                <w:rFonts w:ascii="Calibri" w:hAnsi="Calibri" w:eastAsia="Calibri" w:cs="Calibri"/>
              </w:rPr>
            </w:pPr>
            <w:r>
              <w:rPr>
                <w:rFonts w:ascii="Calibri" w:hAnsi="Calibri" w:eastAsia="Calibri" w:cs="Calibri"/>
              </w:rPr>
              <w:t>PE Teacher</w:t>
            </w:r>
          </w:p>
        </w:tc>
        <w:tc>
          <w:tcPr>
            <w:tcW w:w="1885" w:type="dxa"/>
            <w:tcMar/>
          </w:tcPr>
          <w:p w:rsidR="00EA77F3" w:rsidP="61A137AF" w:rsidRDefault="00EA77F3" w14:paraId="235BAA3B" w14:textId="4035C39F">
            <w:pPr>
              <w:spacing w:line="259" w:lineRule="auto"/>
              <w:rPr>
                <w:rFonts w:ascii="Calibri" w:hAnsi="Calibri" w:eastAsia="Calibri" w:cs="Calibri"/>
              </w:rPr>
            </w:pPr>
          </w:p>
          <w:p w:rsidR="00EA77F3" w:rsidP="61A137AF" w:rsidRDefault="00EA77F3" w14:paraId="66A20DB4" w14:textId="77777777">
            <w:pPr>
              <w:spacing w:line="259" w:lineRule="auto"/>
              <w:rPr>
                <w:rFonts w:ascii="Calibri" w:hAnsi="Calibri" w:eastAsia="Calibri" w:cs="Calibri"/>
              </w:rPr>
            </w:pPr>
          </w:p>
          <w:p w:rsidR="61A137AF" w:rsidP="45FA6B88" w:rsidRDefault="61A137AF" w14:paraId="456064A6" w14:textId="5CF1C9A5">
            <w:pPr>
              <w:pStyle w:val="Normal"/>
              <w:rPr>
                <w:rFonts w:ascii="Calibri" w:hAnsi="Calibri" w:eastAsia="Calibri" w:cs="Calibri"/>
                <w:noProof w:val="0"/>
                <w:sz w:val="22"/>
                <w:szCs w:val="22"/>
                <w:lang w:val="en-GB"/>
              </w:rPr>
            </w:pPr>
          </w:p>
        </w:tc>
      </w:tr>
      <w:tr w:rsidR="61A137AF" w:rsidTr="1598E164" w14:paraId="35327064" w14:textId="77777777">
        <w:tc>
          <w:tcPr>
            <w:tcW w:w="960" w:type="dxa"/>
            <w:tcMar/>
          </w:tcPr>
          <w:p w:rsidR="61A137AF" w:rsidP="45FA6B88" w:rsidRDefault="61A137AF" w14:paraId="75DC8DD1" w14:textId="79042CF1">
            <w:pPr>
              <w:spacing w:line="259" w:lineRule="auto"/>
              <w:rPr>
                <w:rFonts w:ascii="Calibri" w:hAnsi="Calibri" w:eastAsia="Calibri" w:cs="Calibri"/>
              </w:rPr>
            </w:pPr>
            <w:r w:rsidRPr="1598E164" w:rsidR="61A137AF">
              <w:rPr>
                <w:rFonts w:ascii="Calibri" w:hAnsi="Calibri" w:eastAsia="Calibri" w:cs="Calibri"/>
              </w:rPr>
              <w:t xml:space="preserve">Half term </w:t>
            </w:r>
            <w:r w:rsidRPr="1598E164" w:rsidR="5704FA91">
              <w:rPr>
                <w:rFonts w:ascii="Calibri" w:hAnsi="Calibri" w:eastAsia="Calibri" w:cs="Calibri"/>
              </w:rPr>
              <w:t>6</w:t>
            </w:r>
          </w:p>
          <w:p w:rsidR="61A137AF" w:rsidP="45FA6B88" w:rsidRDefault="61A137AF" w14:paraId="62D3BAF3" w14:textId="1C372A15">
            <w:pPr>
              <w:spacing w:line="259" w:lineRule="auto"/>
              <w:rPr>
                <w:rFonts w:ascii="Calibri" w:hAnsi="Calibri" w:eastAsia="Calibri" w:cs="Calibri"/>
              </w:rPr>
            </w:pPr>
          </w:p>
          <w:p w:rsidR="61A137AF" w:rsidP="45FA6B88" w:rsidRDefault="61A137AF" w14:paraId="2439AF4C" w14:textId="2AA3E148">
            <w:pPr>
              <w:pStyle w:val="Normal"/>
              <w:spacing w:line="259" w:lineRule="auto"/>
              <w:rPr>
                <w:rFonts w:ascii="Calibri" w:hAnsi="Calibri" w:eastAsia="Calibri" w:cs="Calibri"/>
              </w:rPr>
            </w:pPr>
          </w:p>
        </w:tc>
        <w:tc>
          <w:tcPr>
            <w:tcW w:w="4298" w:type="dxa"/>
            <w:tcMar/>
          </w:tcPr>
          <w:p w:rsidRPr="00CC632B" w:rsidR="00CC632B" w:rsidP="0FDDF3F4" w:rsidRDefault="00EA77F3" w14:paraId="2A689927" w14:textId="6CB70490">
            <w:pPr>
              <w:pStyle w:val="Normal"/>
              <w:spacing w:line="259" w:lineRule="auto"/>
            </w:pPr>
            <w:r w:rsidR="443E8C38">
              <w:rPr/>
              <w:t xml:space="preserve">Learners to access a </w:t>
            </w:r>
            <w:r w:rsidR="127839FC">
              <w:rPr/>
              <w:t>6-week</w:t>
            </w:r>
            <w:r w:rsidR="443E8C38">
              <w:rPr/>
              <w:t xml:space="preserve"> block of </w:t>
            </w:r>
            <w:r w:rsidR="398A889E">
              <w:rPr/>
              <w:t>athletics</w:t>
            </w:r>
          </w:p>
          <w:p w:rsidRPr="00CC632B" w:rsidR="00CC632B" w:rsidP="0FDDF3F4" w:rsidRDefault="00EA77F3" w14:paraId="2D6AABD8" w14:textId="343CF426">
            <w:pPr>
              <w:pStyle w:val="Normal"/>
              <w:spacing w:line="259" w:lineRule="auto"/>
            </w:pPr>
          </w:p>
          <w:p w:rsidRPr="00CC632B" w:rsidR="00CC632B" w:rsidP="0FDDF3F4" w:rsidRDefault="00EA77F3" w14:paraId="357F02F6" w14:textId="5CEDA37F">
            <w:pPr>
              <w:pStyle w:val="Normal"/>
              <w:spacing w:line="259" w:lineRule="auto"/>
            </w:pPr>
            <w:r w:rsidR="636CF935">
              <w:rPr/>
              <w:t>Students will continue to work on key skills learnt at KS3</w:t>
            </w:r>
            <w:r w:rsidR="0713F2BA">
              <w:rPr/>
              <w:t>. We will focus on the wide range of athletic events. Events will include; 100m, 200m, 400m, 800m, 1500m, high jump, long jump, javelin, shot putt, discuss and relay. Students will try to build on the fundamental skill</w:t>
            </w:r>
            <w:r w:rsidR="29D1B583">
              <w:rPr/>
              <w:t>s learnt in KS3 as they try to improve their own and peer performance. This will include analysing technique through video analysis</w:t>
            </w:r>
            <w:r w:rsidR="46E2873C">
              <w:rPr/>
              <w:t xml:space="preserve"> and key coaching points. We will closely analyse our own techniques in comparison with those who are world class to spot areas of improvement. </w:t>
            </w:r>
          </w:p>
          <w:p w:rsidRPr="00CC632B" w:rsidR="00CC632B" w:rsidP="0FDDF3F4" w:rsidRDefault="00EA77F3" w14:paraId="15D6CD4B" w14:textId="3945CE84">
            <w:pPr>
              <w:pStyle w:val="Normal"/>
              <w:spacing w:line="259" w:lineRule="auto"/>
            </w:pPr>
          </w:p>
          <w:p w:rsidRPr="00CC632B" w:rsidR="00CC632B" w:rsidP="0FDDF3F4" w:rsidRDefault="00EA77F3" w14:paraId="7494CD95" w14:textId="53462D90">
            <w:pPr>
              <w:pStyle w:val="Normal"/>
              <w:spacing w:line="259" w:lineRule="auto"/>
            </w:pPr>
          </w:p>
          <w:p w:rsidRPr="00CC632B" w:rsidR="00CC632B" w:rsidP="0FDDF3F4" w:rsidRDefault="00EA77F3" w14:paraId="33B0780C" w14:textId="6FCED6E9">
            <w:pPr>
              <w:pStyle w:val="Normal"/>
              <w:spacing w:line="259" w:lineRule="auto"/>
            </w:pPr>
          </w:p>
        </w:tc>
        <w:tc>
          <w:tcPr>
            <w:tcW w:w="1872" w:type="dxa"/>
            <w:tcMar/>
          </w:tcPr>
          <w:p w:rsidR="00EA77F3" w:rsidP="00EA77F3" w:rsidRDefault="00EA77F3" w14:paraId="2E13DCAB" w14:textId="77777777">
            <w:pPr>
              <w:spacing w:line="259" w:lineRule="auto"/>
              <w:rPr>
                <w:rFonts w:ascii="Calibri" w:hAnsi="Calibri" w:eastAsia="Calibri" w:cs="Calibri"/>
              </w:rPr>
            </w:pPr>
            <w:r>
              <w:rPr>
                <w:rFonts w:ascii="Calibri" w:hAnsi="Calibri" w:eastAsia="Calibri" w:cs="Calibri"/>
              </w:rPr>
              <w:lastRenderedPageBreak/>
              <w:t xml:space="preserve">Nutritionist </w:t>
            </w:r>
          </w:p>
          <w:p w:rsidR="00EA77F3" w:rsidP="00EA77F3" w:rsidRDefault="00EA77F3" w14:paraId="4B056789" w14:textId="77777777">
            <w:pPr>
              <w:spacing w:line="259" w:lineRule="auto"/>
              <w:rPr>
                <w:rFonts w:ascii="Calibri" w:hAnsi="Calibri" w:eastAsia="Calibri" w:cs="Calibri"/>
              </w:rPr>
            </w:pPr>
            <w:r>
              <w:rPr>
                <w:rFonts w:ascii="Calibri" w:hAnsi="Calibri" w:eastAsia="Calibri" w:cs="Calibri"/>
              </w:rPr>
              <w:t>Physio</w:t>
            </w:r>
          </w:p>
          <w:p w:rsidR="00EA77F3" w:rsidP="00EA77F3" w:rsidRDefault="00EA77F3" w14:paraId="2961BD53" w14:textId="77777777">
            <w:pPr>
              <w:spacing w:line="259" w:lineRule="auto"/>
              <w:rPr>
                <w:rFonts w:ascii="Calibri" w:hAnsi="Calibri" w:eastAsia="Calibri" w:cs="Calibri"/>
              </w:rPr>
            </w:pPr>
            <w:r>
              <w:rPr>
                <w:rFonts w:ascii="Calibri" w:hAnsi="Calibri" w:eastAsia="Calibri" w:cs="Calibri"/>
              </w:rPr>
              <w:t>Sport coach</w:t>
            </w:r>
          </w:p>
          <w:p w:rsidR="61A137AF" w:rsidP="00EA77F3" w:rsidRDefault="00EA77F3" w14:paraId="41A961BC" w14:textId="25A8E8BA">
            <w:pPr>
              <w:spacing w:line="259" w:lineRule="auto"/>
              <w:rPr>
                <w:rFonts w:ascii="Calibri" w:hAnsi="Calibri" w:eastAsia="Calibri" w:cs="Calibri"/>
              </w:rPr>
            </w:pPr>
            <w:r>
              <w:rPr>
                <w:rFonts w:ascii="Calibri" w:hAnsi="Calibri" w:eastAsia="Calibri" w:cs="Calibri"/>
              </w:rPr>
              <w:t>PE Teacher</w:t>
            </w:r>
          </w:p>
        </w:tc>
        <w:tc>
          <w:tcPr>
            <w:tcW w:w="1885" w:type="dxa"/>
            <w:tcMar/>
          </w:tcPr>
          <w:p w:rsidR="61A137AF" w:rsidP="45FA6B88" w:rsidRDefault="61A137AF" w14:paraId="41E724FE" w14:textId="3590B279">
            <w:pPr>
              <w:pStyle w:val="Normal"/>
              <w:spacing w:line="259" w:lineRule="auto"/>
              <w:rPr>
                <w:rFonts w:ascii="Calibri" w:hAnsi="Calibri" w:eastAsia="Calibri" w:cs="Calibri"/>
                <w:noProof w:val="0"/>
                <w:sz w:val="22"/>
                <w:szCs w:val="22"/>
                <w:lang w:val="en-GB"/>
              </w:rPr>
            </w:pPr>
          </w:p>
        </w:tc>
      </w:tr>
    </w:tbl>
    <w:p w:rsidR="61A137AF" w:rsidP="61A137AF" w:rsidRDefault="61A137AF" w14:paraId="348E3E63" w14:textId="0B38C0F4">
      <w:pPr>
        <w:rPr>
          <w:rFonts w:ascii="Calibri" w:hAnsi="Calibri" w:eastAsia="Calibri" w:cs="Calibri"/>
          <w:lang w:val="en-US"/>
        </w:rPr>
      </w:pPr>
    </w:p>
    <w:p w:rsidR="61A137AF" w:rsidP="61A137AF" w:rsidRDefault="61A137AF" w14:paraId="5B3CEE41" w14:textId="72EAFA21">
      <w:pPr>
        <w:rPr>
          <w:rFonts w:ascii="Times New Roman" w:hAnsi="Times New Roman" w:cs="Times New Roman"/>
          <w:sz w:val="24"/>
          <w:szCs w:val="24"/>
          <w:lang w:val="en-US"/>
        </w:rPr>
      </w:pPr>
    </w:p>
    <w:sectPr w:rsidR="61A137AF">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xmlns:w="http://schemas.openxmlformats.org/wordprocessingml/2006/main" w:abstractNumId="7">
    <w:nsid w:val="47c5364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4b764f1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39547C2"/>
    <w:multiLevelType w:val="hybridMultilevel"/>
    <w:tmpl w:val="763AE902"/>
    <w:lvl w:ilvl="0" w:tplc="B186E47A">
      <w:start w:val="1"/>
      <w:numFmt w:val="decimal"/>
      <w:lvlText w:val="%1."/>
      <w:lvlJc w:val="left"/>
      <w:pPr>
        <w:ind w:left="720" w:hanging="360"/>
      </w:pPr>
    </w:lvl>
    <w:lvl w:ilvl="1" w:tplc="9CDC2DD2">
      <w:start w:val="1"/>
      <w:numFmt w:val="lowerLetter"/>
      <w:lvlText w:val="%2."/>
      <w:lvlJc w:val="left"/>
      <w:pPr>
        <w:ind w:left="1440" w:hanging="360"/>
      </w:pPr>
    </w:lvl>
    <w:lvl w:ilvl="2" w:tplc="1FE4F364">
      <w:start w:val="1"/>
      <w:numFmt w:val="lowerRoman"/>
      <w:lvlText w:val="%3."/>
      <w:lvlJc w:val="right"/>
      <w:pPr>
        <w:ind w:left="2160" w:hanging="180"/>
      </w:pPr>
    </w:lvl>
    <w:lvl w:ilvl="3" w:tplc="FE10442C">
      <w:start w:val="1"/>
      <w:numFmt w:val="decimal"/>
      <w:lvlText w:val="%4."/>
      <w:lvlJc w:val="left"/>
      <w:pPr>
        <w:ind w:left="2880" w:hanging="360"/>
      </w:pPr>
    </w:lvl>
    <w:lvl w:ilvl="4" w:tplc="ACA843D0">
      <w:start w:val="1"/>
      <w:numFmt w:val="lowerLetter"/>
      <w:lvlText w:val="%5."/>
      <w:lvlJc w:val="left"/>
      <w:pPr>
        <w:ind w:left="3600" w:hanging="360"/>
      </w:pPr>
    </w:lvl>
    <w:lvl w:ilvl="5" w:tplc="D74E7FC6">
      <w:start w:val="1"/>
      <w:numFmt w:val="lowerRoman"/>
      <w:lvlText w:val="%6."/>
      <w:lvlJc w:val="right"/>
      <w:pPr>
        <w:ind w:left="4320" w:hanging="180"/>
      </w:pPr>
    </w:lvl>
    <w:lvl w:ilvl="6" w:tplc="5E928270">
      <w:start w:val="1"/>
      <w:numFmt w:val="decimal"/>
      <w:lvlText w:val="%7."/>
      <w:lvlJc w:val="left"/>
      <w:pPr>
        <w:ind w:left="5040" w:hanging="360"/>
      </w:pPr>
    </w:lvl>
    <w:lvl w:ilvl="7" w:tplc="7F7E6684">
      <w:start w:val="1"/>
      <w:numFmt w:val="lowerLetter"/>
      <w:lvlText w:val="%8."/>
      <w:lvlJc w:val="left"/>
      <w:pPr>
        <w:ind w:left="5760" w:hanging="360"/>
      </w:pPr>
    </w:lvl>
    <w:lvl w:ilvl="8" w:tplc="3BE2D012">
      <w:start w:val="1"/>
      <w:numFmt w:val="lowerRoman"/>
      <w:lvlText w:val="%9."/>
      <w:lvlJc w:val="right"/>
      <w:pPr>
        <w:ind w:left="6480" w:hanging="180"/>
      </w:pPr>
    </w:lvl>
  </w:abstractNum>
  <w:abstractNum w:abstractNumId="1" w15:restartNumberingAfterBreak="0">
    <w:nsid w:val="14194564"/>
    <w:multiLevelType w:val="multilevel"/>
    <w:tmpl w:val="C592236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 w15:restartNumberingAfterBreak="0">
    <w:nsid w:val="14BC2640"/>
    <w:multiLevelType w:val="hybridMultilevel"/>
    <w:tmpl w:val="4DD41FE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190103CE"/>
    <w:multiLevelType w:val="hybridMultilevel"/>
    <w:tmpl w:val="A0C8A93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9DEF241"/>
    <w:multiLevelType w:val="hybridMultilevel"/>
    <w:tmpl w:val="71425FEE"/>
    <w:lvl w:ilvl="0" w:tplc="9140E524">
      <w:start w:val="1"/>
      <w:numFmt w:val="decimal"/>
      <w:lvlText w:val="%1."/>
      <w:lvlJc w:val="left"/>
      <w:pPr>
        <w:ind w:left="720" w:hanging="360"/>
      </w:pPr>
    </w:lvl>
    <w:lvl w:ilvl="1" w:tplc="46269832">
      <w:start w:val="1"/>
      <w:numFmt w:val="lowerLetter"/>
      <w:lvlText w:val="%2."/>
      <w:lvlJc w:val="left"/>
      <w:pPr>
        <w:ind w:left="1440" w:hanging="360"/>
      </w:pPr>
    </w:lvl>
    <w:lvl w:ilvl="2" w:tplc="1CD45CD4">
      <w:start w:val="1"/>
      <w:numFmt w:val="lowerRoman"/>
      <w:lvlText w:val="%3."/>
      <w:lvlJc w:val="right"/>
      <w:pPr>
        <w:ind w:left="2160" w:hanging="180"/>
      </w:pPr>
    </w:lvl>
    <w:lvl w:ilvl="3" w:tplc="8CE84CE6">
      <w:start w:val="1"/>
      <w:numFmt w:val="decimal"/>
      <w:lvlText w:val="%4."/>
      <w:lvlJc w:val="left"/>
      <w:pPr>
        <w:ind w:left="2880" w:hanging="360"/>
      </w:pPr>
    </w:lvl>
    <w:lvl w:ilvl="4" w:tplc="912E3396">
      <w:start w:val="1"/>
      <w:numFmt w:val="lowerLetter"/>
      <w:lvlText w:val="%5."/>
      <w:lvlJc w:val="left"/>
      <w:pPr>
        <w:ind w:left="3600" w:hanging="360"/>
      </w:pPr>
    </w:lvl>
    <w:lvl w:ilvl="5" w:tplc="8A28AEDC">
      <w:start w:val="1"/>
      <w:numFmt w:val="lowerRoman"/>
      <w:lvlText w:val="%6."/>
      <w:lvlJc w:val="right"/>
      <w:pPr>
        <w:ind w:left="4320" w:hanging="180"/>
      </w:pPr>
    </w:lvl>
    <w:lvl w:ilvl="6" w:tplc="D212B6C0">
      <w:start w:val="1"/>
      <w:numFmt w:val="decimal"/>
      <w:lvlText w:val="%7."/>
      <w:lvlJc w:val="left"/>
      <w:pPr>
        <w:ind w:left="5040" w:hanging="360"/>
      </w:pPr>
    </w:lvl>
    <w:lvl w:ilvl="7" w:tplc="71C2A678">
      <w:start w:val="1"/>
      <w:numFmt w:val="lowerLetter"/>
      <w:lvlText w:val="%8."/>
      <w:lvlJc w:val="left"/>
      <w:pPr>
        <w:ind w:left="5760" w:hanging="360"/>
      </w:pPr>
    </w:lvl>
    <w:lvl w:ilvl="8" w:tplc="F4342E08">
      <w:start w:val="1"/>
      <w:numFmt w:val="lowerRoman"/>
      <w:lvlText w:val="%9."/>
      <w:lvlJc w:val="right"/>
      <w:pPr>
        <w:ind w:left="6480" w:hanging="180"/>
      </w:pPr>
    </w:lvl>
  </w:abstractNum>
  <w:abstractNum w:abstractNumId="5" w15:restartNumberingAfterBreak="0">
    <w:nsid w:val="7FF2D57B"/>
    <w:multiLevelType w:val="hybridMultilevel"/>
    <w:tmpl w:val="DF7429B4"/>
    <w:lvl w:ilvl="0" w:tplc="65CA5D26">
      <w:start w:val="1"/>
      <w:numFmt w:val="bullet"/>
      <w:lvlText w:val=""/>
      <w:lvlJc w:val="left"/>
      <w:pPr>
        <w:ind w:left="720" w:hanging="360"/>
      </w:pPr>
      <w:rPr>
        <w:rFonts w:hint="default" w:ascii="Symbol" w:hAnsi="Symbol"/>
      </w:rPr>
    </w:lvl>
    <w:lvl w:ilvl="1" w:tplc="1578E5EE">
      <w:start w:val="1"/>
      <w:numFmt w:val="bullet"/>
      <w:lvlText w:val="o"/>
      <w:lvlJc w:val="left"/>
      <w:pPr>
        <w:ind w:left="1440" w:hanging="360"/>
      </w:pPr>
      <w:rPr>
        <w:rFonts w:hint="default" w:ascii="Courier New" w:hAnsi="Courier New"/>
      </w:rPr>
    </w:lvl>
    <w:lvl w:ilvl="2" w:tplc="7E60900A">
      <w:start w:val="1"/>
      <w:numFmt w:val="bullet"/>
      <w:lvlText w:val=""/>
      <w:lvlJc w:val="left"/>
      <w:pPr>
        <w:ind w:left="2160" w:hanging="360"/>
      </w:pPr>
      <w:rPr>
        <w:rFonts w:hint="default" w:ascii="Wingdings" w:hAnsi="Wingdings"/>
      </w:rPr>
    </w:lvl>
    <w:lvl w:ilvl="3" w:tplc="46B022CE">
      <w:start w:val="1"/>
      <w:numFmt w:val="bullet"/>
      <w:lvlText w:val=""/>
      <w:lvlJc w:val="left"/>
      <w:pPr>
        <w:ind w:left="2880" w:hanging="360"/>
      </w:pPr>
      <w:rPr>
        <w:rFonts w:hint="default" w:ascii="Symbol" w:hAnsi="Symbol"/>
      </w:rPr>
    </w:lvl>
    <w:lvl w:ilvl="4" w:tplc="C4E877FA">
      <w:start w:val="1"/>
      <w:numFmt w:val="bullet"/>
      <w:lvlText w:val="o"/>
      <w:lvlJc w:val="left"/>
      <w:pPr>
        <w:ind w:left="3600" w:hanging="360"/>
      </w:pPr>
      <w:rPr>
        <w:rFonts w:hint="default" w:ascii="Courier New" w:hAnsi="Courier New"/>
      </w:rPr>
    </w:lvl>
    <w:lvl w:ilvl="5" w:tplc="33165958">
      <w:start w:val="1"/>
      <w:numFmt w:val="bullet"/>
      <w:lvlText w:val=""/>
      <w:lvlJc w:val="left"/>
      <w:pPr>
        <w:ind w:left="4320" w:hanging="360"/>
      </w:pPr>
      <w:rPr>
        <w:rFonts w:hint="default" w:ascii="Wingdings" w:hAnsi="Wingdings"/>
      </w:rPr>
    </w:lvl>
    <w:lvl w:ilvl="6" w:tplc="EB84EAE6">
      <w:start w:val="1"/>
      <w:numFmt w:val="bullet"/>
      <w:lvlText w:val=""/>
      <w:lvlJc w:val="left"/>
      <w:pPr>
        <w:ind w:left="5040" w:hanging="360"/>
      </w:pPr>
      <w:rPr>
        <w:rFonts w:hint="default" w:ascii="Symbol" w:hAnsi="Symbol"/>
      </w:rPr>
    </w:lvl>
    <w:lvl w:ilvl="7" w:tplc="416AE87C">
      <w:start w:val="1"/>
      <w:numFmt w:val="bullet"/>
      <w:lvlText w:val="o"/>
      <w:lvlJc w:val="left"/>
      <w:pPr>
        <w:ind w:left="5760" w:hanging="360"/>
      </w:pPr>
      <w:rPr>
        <w:rFonts w:hint="default" w:ascii="Courier New" w:hAnsi="Courier New"/>
      </w:rPr>
    </w:lvl>
    <w:lvl w:ilvl="8" w:tplc="8BE66382">
      <w:start w:val="1"/>
      <w:numFmt w:val="bullet"/>
      <w:lvlText w:val=""/>
      <w:lvlJc w:val="left"/>
      <w:pPr>
        <w:ind w:left="6480" w:hanging="360"/>
      </w:pPr>
      <w:rPr>
        <w:rFonts w:hint="default" w:ascii="Wingdings" w:hAnsi="Wingdings"/>
      </w:rPr>
    </w:lvl>
  </w:abstractNum>
  <w:num w:numId="8">
    <w:abstractNumId w:val="7"/>
  </w:num>
  <w:num w:numId="7">
    <w:abstractNumId w:val="6"/>
  </w:num>
  <w:num w:numId="1" w16cid:durableId="1285578200">
    <w:abstractNumId w:val="4"/>
  </w:num>
  <w:num w:numId="2" w16cid:durableId="986544835">
    <w:abstractNumId w:val="0"/>
  </w:num>
  <w:num w:numId="3" w16cid:durableId="852112267">
    <w:abstractNumId w:val="5"/>
  </w:num>
  <w:num w:numId="4" w16cid:durableId="1538467083">
    <w:abstractNumId w:val="1"/>
  </w:num>
  <w:num w:numId="5" w16cid:durableId="333386685">
    <w:abstractNumId w:val="2"/>
  </w:num>
  <w:num w:numId="6" w16cid:durableId="197756714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1D76"/>
    <w:rsid w:val="00021DCA"/>
    <w:rsid w:val="000A4A52"/>
    <w:rsid w:val="00188DCD"/>
    <w:rsid w:val="00224FE1"/>
    <w:rsid w:val="0035349C"/>
    <w:rsid w:val="003C40EA"/>
    <w:rsid w:val="00506A85"/>
    <w:rsid w:val="005D0D10"/>
    <w:rsid w:val="005D1156"/>
    <w:rsid w:val="005ED612"/>
    <w:rsid w:val="00600D81"/>
    <w:rsid w:val="006B5A7F"/>
    <w:rsid w:val="00731570"/>
    <w:rsid w:val="007B2F65"/>
    <w:rsid w:val="007D1D76"/>
    <w:rsid w:val="007E4C2E"/>
    <w:rsid w:val="00A56E42"/>
    <w:rsid w:val="00AC3ADB"/>
    <w:rsid w:val="00BE52A8"/>
    <w:rsid w:val="00CC632B"/>
    <w:rsid w:val="00DB5B22"/>
    <w:rsid w:val="00E46EEF"/>
    <w:rsid w:val="00E81C08"/>
    <w:rsid w:val="00EA77F3"/>
    <w:rsid w:val="0324A262"/>
    <w:rsid w:val="03388A27"/>
    <w:rsid w:val="040F7CC2"/>
    <w:rsid w:val="050024B3"/>
    <w:rsid w:val="05806D5B"/>
    <w:rsid w:val="0590E923"/>
    <w:rsid w:val="06160D06"/>
    <w:rsid w:val="06D37D8F"/>
    <w:rsid w:val="0713F2BA"/>
    <w:rsid w:val="0790C1E3"/>
    <w:rsid w:val="07D039C0"/>
    <w:rsid w:val="084EDE1B"/>
    <w:rsid w:val="089EE5C0"/>
    <w:rsid w:val="093E1D15"/>
    <w:rsid w:val="09680911"/>
    <w:rsid w:val="0B785D99"/>
    <w:rsid w:val="0BD2AAE1"/>
    <w:rsid w:val="0DB8DD49"/>
    <w:rsid w:val="0DC761EF"/>
    <w:rsid w:val="0E0FACAC"/>
    <w:rsid w:val="0FDDF3F4"/>
    <w:rsid w:val="113311D1"/>
    <w:rsid w:val="11E79F1D"/>
    <w:rsid w:val="127839FC"/>
    <w:rsid w:val="133F075B"/>
    <w:rsid w:val="138EEFC2"/>
    <w:rsid w:val="1498B8EC"/>
    <w:rsid w:val="14BF1035"/>
    <w:rsid w:val="1598E164"/>
    <w:rsid w:val="1688B922"/>
    <w:rsid w:val="17158B4F"/>
    <w:rsid w:val="17901BB9"/>
    <w:rsid w:val="18485DF6"/>
    <w:rsid w:val="189BFCB5"/>
    <w:rsid w:val="1AFDF3A6"/>
    <w:rsid w:val="1B3A96BF"/>
    <w:rsid w:val="1BEFEB3B"/>
    <w:rsid w:val="1BF497D2"/>
    <w:rsid w:val="1C3BEC50"/>
    <w:rsid w:val="1C66A2FD"/>
    <w:rsid w:val="1CE1511F"/>
    <w:rsid w:val="1E37A5EE"/>
    <w:rsid w:val="1FA43D13"/>
    <w:rsid w:val="1FDD39E6"/>
    <w:rsid w:val="20C808F5"/>
    <w:rsid w:val="212364BF"/>
    <w:rsid w:val="22476554"/>
    <w:rsid w:val="22F4B12C"/>
    <w:rsid w:val="23C8B3A6"/>
    <w:rsid w:val="2497957D"/>
    <w:rsid w:val="24D2AC3B"/>
    <w:rsid w:val="25B39B52"/>
    <w:rsid w:val="28C2F219"/>
    <w:rsid w:val="28D18E47"/>
    <w:rsid w:val="29D1B583"/>
    <w:rsid w:val="2A49F882"/>
    <w:rsid w:val="2B0C3D67"/>
    <w:rsid w:val="2B170BA9"/>
    <w:rsid w:val="2B617F3E"/>
    <w:rsid w:val="2B790F77"/>
    <w:rsid w:val="2B80CDBE"/>
    <w:rsid w:val="2C04CF96"/>
    <w:rsid w:val="2CE51F85"/>
    <w:rsid w:val="2DFF2704"/>
    <w:rsid w:val="2F728266"/>
    <w:rsid w:val="2F74BDCA"/>
    <w:rsid w:val="3092D057"/>
    <w:rsid w:val="30AAA378"/>
    <w:rsid w:val="32DD4670"/>
    <w:rsid w:val="332EEF47"/>
    <w:rsid w:val="33715312"/>
    <w:rsid w:val="343AE8B7"/>
    <w:rsid w:val="34A25BF7"/>
    <w:rsid w:val="3564EC3E"/>
    <w:rsid w:val="360AE7C4"/>
    <w:rsid w:val="394C87F4"/>
    <w:rsid w:val="394FB82F"/>
    <w:rsid w:val="398A889E"/>
    <w:rsid w:val="39F14168"/>
    <w:rsid w:val="3A4B2487"/>
    <w:rsid w:val="3BDC5E70"/>
    <w:rsid w:val="3D727D74"/>
    <w:rsid w:val="3DCBAE4A"/>
    <w:rsid w:val="3FFA3FF7"/>
    <w:rsid w:val="402114D8"/>
    <w:rsid w:val="40BA028D"/>
    <w:rsid w:val="41BC3F02"/>
    <w:rsid w:val="430373AA"/>
    <w:rsid w:val="43C3C63A"/>
    <w:rsid w:val="43EBD1AB"/>
    <w:rsid w:val="443A4E6F"/>
    <w:rsid w:val="443E8C38"/>
    <w:rsid w:val="45FA6B88"/>
    <w:rsid w:val="46CAE3DB"/>
    <w:rsid w:val="46E2873C"/>
    <w:rsid w:val="46F36B2F"/>
    <w:rsid w:val="470CB453"/>
    <w:rsid w:val="47A0A8DF"/>
    <w:rsid w:val="48EA6D1F"/>
    <w:rsid w:val="4904E4CD"/>
    <w:rsid w:val="49373927"/>
    <w:rsid w:val="4A187005"/>
    <w:rsid w:val="4DB1BF99"/>
    <w:rsid w:val="4EA8B725"/>
    <w:rsid w:val="4ECDBE12"/>
    <w:rsid w:val="4F17EEEA"/>
    <w:rsid w:val="4F2F9CDC"/>
    <w:rsid w:val="50131094"/>
    <w:rsid w:val="50315FFE"/>
    <w:rsid w:val="50AC87D8"/>
    <w:rsid w:val="514F156B"/>
    <w:rsid w:val="5171688F"/>
    <w:rsid w:val="52FBF315"/>
    <w:rsid w:val="52FEB5F8"/>
    <w:rsid w:val="53314E41"/>
    <w:rsid w:val="53FBC2B8"/>
    <w:rsid w:val="54111E0F"/>
    <w:rsid w:val="55F74A41"/>
    <w:rsid w:val="56449E97"/>
    <w:rsid w:val="56CB326D"/>
    <w:rsid w:val="5704FA91"/>
    <w:rsid w:val="59879A8B"/>
    <w:rsid w:val="5987F3AD"/>
    <w:rsid w:val="5A3BBDBE"/>
    <w:rsid w:val="5B472D11"/>
    <w:rsid w:val="5C8A8D59"/>
    <w:rsid w:val="5CCE925C"/>
    <w:rsid w:val="5CE24D49"/>
    <w:rsid w:val="5D0E0F9E"/>
    <w:rsid w:val="5D85D1B8"/>
    <w:rsid w:val="5E14D9D2"/>
    <w:rsid w:val="5ED901D0"/>
    <w:rsid w:val="5F80719E"/>
    <w:rsid w:val="60D078A9"/>
    <w:rsid w:val="61A137AF"/>
    <w:rsid w:val="62EB29CF"/>
    <w:rsid w:val="636CF935"/>
    <w:rsid w:val="657EEA93"/>
    <w:rsid w:val="65E7D728"/>
    <w:rsid w:val="66155B91"/>
    <w:rsid w:val="662DBB88"/>
    <w:rsid w:val="6636D9CF"/>
    <w:rsid w:val="6689DFB8"/>
    <w:rsid w:val="66B13250"/>
    <w:rsid w:val="67030549"/>
    <w:rsid w:val="67450843"/>
    <w:rsid w:val="67D8FE58"/>
    <w:rsid w:val="68EDEE3D"/>
    <w:rsid w:val="699D4265"/>
    <w:rsid w:val="69F41B7A"/>
    <w:rsid w:val="6A17A293"/>
    <w:rsid w:val="6BE7BB0B"/>
    <w:rsid w:val="6C5B48B0"/>
    <w:rsid w:val="6CDFF8DF"/>
    <w:rsid w:val="6CF9213C"/>
    <w:rsid w:val="6D2674A9"/>
    <w:rsid w:val="6D94635E"/>
    <w:rsid w:val="6D9BB344"/>
    <w:rsid w:val="6DBFE871"/>
    <w:rsid w:val="6E0553AF"/>
    <w:rsid w:val="6ED5ACB7"/>
    <w:rsid w:val="6F201929"/>
    <w:rsid w:val="6F4E8658"/>
    <w:rsid w:val="6F897FA0"/>
    <w:rsid w:val="6FC280B6"/>
    <w:rsid w:val="701799A1"/>
    <w:rsid w:val="7030C1FE"/>
    <w:rsid w:val="7193132D"/>
    <w:rsid w:val="71D40342"/>
    <w:rsid w:val="7277738F"/>
    <w:rsid w:val="728CA594"/>
    <w:rsid w:val="7297880C"/>
    <w:rsid w:val="7324C4E6"/>
    <w:rsid w:val="734F3A63"/>
    <w:rsid w:val="753A1FCC"/>
    <w:rsid w:val="75B8CC76"/>
    <w:rsid w:val="766A3C0D"/>
    <w:rsid w:val="77656732"/>
    <w:rsid w:val="782A990C"/>
    <w:rsid w:val="78861A46"/>
    <w:rsid w:val="7925C008"/>
    <w:rsid w:val="7949F7C0"/>
    <w:rsid w:val="7995A44A"/>
    <w:rsid w:val="79DC8A5D"/>
    <w:rsid w:val="7BDBC5A3"/>
    <w:rsid w:val="7C2AE90B"/>
    <w:rsid w:val="7CB5CF11"/>
    <w:rsid w:val="7D50FB30"/>
    <w:rsid w:val="7FF6385B"/>
    <w:rsid w:val="7FFBC9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009BDA"/>
  <w15:chartTrackingRefBased/>
  <w15:docId w15:val="{4FBF90D0-514F-485B-A797-38B67E021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unhideWhenUsed/>
    <w:rsid w:val="00600D81"/>
    <w:rPr>
      <w:color w:val="0000FF"/>
      <w:u w:val="single"/>
    </w:rPr>
  </w:style>
  <w:style w:type="paragraph" w:styleId="ListParagraph">
    <w:name w:val="List Paragraph"/>
    <w:aliases w:val="Dot pt,No Spacing1,List Paragraph Char Char Char,Indicator Text,Numbered Para 1,Bullet 1,List Paragraph1,F5 List Paragraph,Bullet Points,MAIN CONTENT,List Paragraph12,Bullet Style,Colorful List - Accent 11,Normal numbered,List Paragraph2"/>
    <w:basedOn w:val="Normal"/>
    <w:link w:val="ListParagraphChar"/>
    <w:uiPriority w:val="34"/>
    <w:qFormat/>
    <w:rsid w:val="00731570"/>
    <w:pPr>
      <w:ind w:left="720"/>
      <w:contextualSpacing/>
    </w:pPr>
  </w:style>
  <w:style w:type="character" w:styleId="Emphasis">
    <w:name w:val="Emphasis"/>
    <w:basedOn w:val="DefaultParagraphFont"/>
    <w:uiPriority w:val="20"/>
    <w:qFormat/>
    <w:rsid w:val="003C40EA"/>
    <w:rPr>
      <w:i/>
      <w:iCs/>
    </w:rPr>
  </w:style>
  <w:style w:type="character" w:styleId="normaltextrun" w:customStyle="1">
    <w:name w:val="normaltextrun"/>
    <w:basedOn w:val="DefaultParagraphFont"/>
    <w:uiPriority w:val="1"/>
    <w:rsid w:val="61A137AF"/>
  </w:style>
  <w:style w:type="character" w:styleId="eop" w:customStyle="1">
    <w:name w:val="eop"/>
    <w:basedOn w:val="DefaultParagraphFont"/>
    <w:uiPriority w:val="1"/>
    <w:rsid w:val="61A137AF"/>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HeaderChar" w:customStyle="1">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styleId="ListParagraphChar" w:customStyle="1">
    <w:name w:val="List Paragraph Char"/>
    <w:aliases w:val="Dot pt Char,No Spacing1 Char,List Paragraph Char Char Char Char,Indicator Text Char,Numbered Para 1 Char,Bullet 1 Char,List Paragraph1 Char,F5 List Paragraph Char,Bullet Points Char,MAIN CONTENT Char,List Paragraph12 Char"/>
    <w:link w:val="ListParagraph"/>
    <w:uiPriority w:val="34"/>
    <w:qFormat/>
    <w:locked/>
    <w:rsid w:val="007E4C2E"/>
  </w:style>
  <w:style w:type="character" w:styleId="SubtleEmphasis">
    <w:name w:val="Subtle Emphasis"/>
    <w:basedOn w:val="DefaultParagraphFont"/>
    <w:uiPriority w:val="19"/>
    <w:qFormat/>
    <w:rsid w:val="007E4C2E"/>
    <w:rPr>
      <w:i/>
      <w:iCs/>
      <w:color w:val="404040" w:themeColor="text1" w:themeTint="BF"/>
    </w:rPr>
  </w:style>
  <w:style w:type="paragraph" w:styleId="NormalWeb">
    <w:name w:val="Normal (Web)"/>
    <w:basedOn w:val="Normal"/>
    <w:uiPriority w:val="99"/>
    <w:semiHidden/>
    <w:unhideWhenUsed/>
    <w:rsid w:val="00DB5B22"/>
    <w:pPr>
      <w:spacing w:before="100" w:beforeAutospacing="1" w:after="100" w:afterAutospacing="1" w:line="240" w:lineRule="auto"/>
    </w:pPr>
    <w:rPr>
      <w:rFonts w:ascii="Times New Roman" w:hAnsi="Times New Roman" w:eastAsia="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6476648">
      <w:bodyDiv w:val="1"/>
      <w:marLeft w:val="0"/>
      <w:marRight w:val="0"/>
      <w:marTop w:val="0"/>
      <w:marBottom w:val="0"/>
      <w:divBdr>
        <w:top w:val="none" w:sz="0" w:space="0" w:color="auto"/>
        <w:left w:val="none" w:sz="0" w:space="0" w:color="auto"/>
        <w:bottom w:val="none" w:sz="0" w:space="0" w:color="auto"/>
        <w:right w:val="none" w:sz="0" w:space="0" w:color="auto"/>
      </w:divBdr>
    </w:div>
    <w:div w:id="1368719998">
      <w:bodyDiv w:val="1"/>
      <w:marLeft w:val="0"/>
      <w:marRight w:val="0"/>
      <w:marTop w:val="0"/>
      <w:marBottom w:val="0"/>
      <w:divBdr>
        <w:top w:val="none" w:sz="0" w:space="0" w:color="auto"/>
        <w:left w:val="none" w:sz="0" w:space="0" w:color="auto"/>
        <w:bottom w:val="none" w:sz="0" w:space="0" w:color="auto"/>
        <w:right w:val="none" w:sz="0" w:space="0" w:color="auto"/>
      </w:divBdr>
    </w:div>
    <w:div w:id="1691223534">
      <w:bodyDiv w:val="1"/>
      <w:marLeft w:val="0"/>
      <w:marRight w:val="0"/>
      <w:marTop w:val="0"/>
      <w:marBottom w:val="0"/>
      <w:divBdr>
        <w:top w:val="none" w:sz="0" w:space="0" w:color="auto"/>
        <w:left w:val="none" w:sz="0" w:space="0" w:color="auto"/>
        <w:bottom w:val="none" w:sz="0" w:space="0" w:color="auto"/>
        <w:right w:val="none" w:sz="0" w:space="0" w:color="auto"/>
      </w:divBdr>
    </w:div>
    <w:div w:id="1784181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theme" Target="theme/theme1.xml" Id="rId11" /><Relationship Type="http://schemas.openxmlformats.org/officeDocument/2006/relationships/styles" Target="styles.xml" Id="rId5" /><Relationship Type="http://schemas.openxmlformats.org/officeDocument/2006/relationships/fontTable" Target="fontTable.xml" Id="rId10" /><Relationship Type="http://schemas.openxmlformats.org/officeDocument/2006/relationships/numbering" Target="numbering.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276e521-d8f5-44a8-8722-75164a36e364" xsi:nil="true"/>
    <lcf76f155ced4ddcb4097134ff3c332f xmlns="b6daa2f3-06b5-47f8-a85d-067055f32ca7">
      <Terms xmlns="http://schemas.microsoft.com/office/infopath/2007/PartnerControls"/>
    </lcf76f155ced4ddcb4097134ff3c332f>
    <SharedWithUsers xmlns="4276e521-d8f5-44a8-8722-75164a36e364">
      <UserInfo>
        <DisplayName>T Ramage</DisplayName>
        <AccountId>12</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4A85D441D5968479B2FFF3A7C88333F" ma:contentTypeVersion="15" ma:contentTypeDescription="Create a new document." ma:contentTypeScope="" ma:versionID="4dac7ff436fdfdd594ac7c56390ed539">
  <xsd:schema xmlns:xsd="http://www.w3.org/2001/XMLSchema" xmlns:xs="http://www.w3.org/2001/XMLSchema" xmlns:p="http://schemas.microsoft.com/office/2006/metadata/properties" xmlns:ns2="b6daa2f3-06b5-47f8-a85d-067055f32ca7" xmlns:ns3="4276e521-d8f5-44a8-8722-75164a36e364" targetNamespace="http://schemas.microsoft.com/office/2006/metadata/properties" ma:root="true" ma:fieldsID="8e3826b2454d98bb2f2658cc1a338abe" ns2:_="" ns3:_="">
    <xsd:import namespace="b6daa2f3-06b5-47f8-a85d-067055f32ca7"/>
    <xsd:import namespace="4276e521-d8f5-44a8-8722-75164a36e36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C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daa2f3-06b5-47f8-a85d-067055f32c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descriptio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Location" ma:index="12" nillable="true" ma:displayName="Location" ma:descrip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afc6e421-0895-41c1-badf-596bff0fe74d"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276e521-d8f5-44a8-8722-75164a36e36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53140eff-5672-4042-a3e4-d3f7522364a3}" ma:internalName="TaxCatchAll" ma:showField="CatchAllData" ma:web="4276e521-d8f5-44a8-8722-75164a36e36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00066E6-724C-447E-83F5-33B2AE8CE559}">
  <ds:schemaRefs>
    <ds:schemaRef ds:uri="http://schemas.microsoft.com/office/2006/documentManagement/types"/>
    <ds:schemaRef ds:uri="http://purl.org/dc/elements/1.1/"/>
    <ds:schemaRef ds:uri="http://schemas.microsoft.com/office/infopath/2007/PartnerControls"/>
    <ds:schemaRef ds:uri="http://schemas.microsoft.com/office/2006/metadata/properties"/>
    <ds:schemaRef ds:uri="http://purl.org/dc/terms/"/>
    <ds:schemaRef ds:uri="http://purl.org/dc/dcmitype/"/>
    <ds:schemaRef ds:uri="http://www.w3.org/XML/1998/namespace"/>
    <ds:schemaRef ds:uri="http://schemas.openxmlformats.org/package/2006/metadata/core-properties"/>
    <ds:schemaRef ds:uri="4276e521-d8f5-44a8-8722-75164a36e364"/>
    <ds:schemaRef ds:uri="b6daa2f3-06b5-47f8-a85d-067055f32ca7"/>
  </ds:schemaRefs>
</ds:datastoreItem>
</file>

<file path=customXml/itemProps2.xml><?xml version="1.0" encoding="utf-8"?>
<ds:datastoreItem xmlns:ds="http://schemas.openxmlformats.org/officeDocument/2006/customXml" ds:itemID="{C6C062F2-C4AF-4526-9B22-1E5BC772AA33}">
  <ds:schemaRefs>
    <ds:schemaRef ds:uri="http://schemas.microsoft.com/sharepoint/v3/contenttype/forms"/>
  </ds:schemaRefs>
</ds:datastoreItem>
</file>

<file path=customXml/itemProps3.xml><?xml version="1.0" encoding="utf-8"?>
<ds:datastoreItem xmlns:ds="http://schemas.openxmlformats.org/officeDocument/2006/customXml" ds:itemID="{36E0E42D-1FF0-463D-AEDE-E1452A067C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daa2f3-06b5-47f8-a85d-067055f32ca7"/>
    <ds:schemaRef ds:uri="4276e521-d8f5-44a8-8722-75164a36e3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OMA</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 Shanks</dc:creator>
  <keywords/>
  <dc:description/>
  <lastModifiedBy>D Dickinson</lastModifiedBy>
  <revision>5</revision>
  <dcterms:created xsi:type="dcterms:W3CDTF">2024-10-02T11:05:00.0000000Z</dcterms:created>
  <dcterms:modified xsi:type="dcterms:W3CDTF">2025-03-31T08:20:37.3030954Z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0x01010064A85D441D5968479B2FFF3A7C88333F</vt:lpwstr>
  </property>
  <property fmtid="{D5CDD505-2E9C-101B-9397-08002B2CF9AE}" pid="3" name="MediaServiceImageTags">
    <vt:lpwstr/>
  </property>
  <property fmtid="{D5CDD505-2E9C-101B-9397-08002B2CF9AE}" pid="4" name="Order">
    <vt:r8>4200</vt:r8>
  </property>
  <property fmtid="{D5CDD505-2E9C-101B-9397-08002B2CF9AE}" pid="5" name="xd_Signature">
    <vt:bool>false</vt:bool>
  </property>
  <property fmtid="{D5CDD505-2E9C-101B-9397-08002B2CF9AE}" pid="6" name="SharedWithUsers">
    <vt:lpwstr>12;#T Ramage</vt:lpwstr>
  </property>
  <property fmtid="{D5CDD505-2E9C-101B-9397-08002B2CF9AE}" pid="7" name="xd_ProgID">
    <vt:lpwstr/>
  </property>
  <property fmtid="{D5CDD505-2E9C-101B-9397-08002B2CF9AE}" pid="8" name="_ExtendedDescription">
    <vt:lpwstr/>
  </property>
  <property fmtid="{D5CDD505-2E9C-101B-9397-08002B2CF9AE}" pid="9" name="TriggerFlowInfo">
    <vt:lpwstr/>
  </property>
  <property fmtid="{D5CDD505-2E9C-101B-9397-08002B2CF9AE}" pid="10" name="_SourceUrl">
    <vt:lpwstr/>
  </property>
  <property fmtid="{D5CDD505-2E9C-101B-9397-08002B2CF9AE}" pid="11" name="_SharedFileIndex">
    <vt:lpwstr/>
  </property>
  <property fmtid="{D5CDD505-2E9C-101B-9397-08002B2CF9AE}" pid="12" name="ComplianceAssetId">
    <vt:lpwstr/>
  </property>
  <property fmtid="{D5CDD505-2E9C-101B-9397-08002B2CF9AE}" pid="13" name="TemplateUrl">
    <vt:lpwstr/>
  </property>
</Properties>
</file>