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05"/>
        <w:tblW w:w="10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47"/>
        <w:gridCol w:w="1009"/>
        <w:gridCol w:w="3543"/>
        <w:gridCol w:w="1701"/>
        <w:gridCol w:w="1614"/>
      </w:tblGrid>
      <w:tr xmlns:wp14="http://schemas.microsoft.com/office/word/2010/wordml" w:rsidR="007D1D76" w:rsidTr="56066D51" w14:paraId="06A4A432" wp14:textId="77777777">
        <w:trPr>
          <w:trHeight w:val="416"/>
        </w:trPr>
        <w:tc>
          <w:tcPr>
            <w:tcW w:w="2247" w:type="dxa"/>
            <w:tcMar/>
          </w:tcPr>
          <w:p w:rsidRPr="00021DCA" w:rsidR="007D1D76" w:rsidP="0044071B" w:rsidRDefault="007D1D76" w14:paraId="27B6226E" wp14:textId="77777777">
            <w:pPr>
              <w:rPr>
                <w:b/>
                <w:lang w:val="en-US"/>
              </w:rPr>
            </w:pPr>
            <w:bookmarkStart w:name="_GoBack" w:colFirst="2" w:colLast="2" w:id="0"/>
            <w:r w:rsidRPr="00021DCA">
              <w:rPr>
                <w:b/>
                <w:lang w:val="en-US"/>
              </w:rPr>
              <w:t>Subject</w:t>
            </w:r>
          </w:p>
        </w:tc>
        <w:tc>
          <w:tcPr>
            <w:tcW w:w="7867" w:type="dxa"/>
            <w:gridSpan w:val="4"/>
            <w:tcMar/>
          </w:tcPr>
          <w:p w:rsidRPr="0044071B" w:rsidR="007D1D76" w:rsidP="0044071B" w:rsidRDefault="006C1C03" w14:paraId="456BE58E" wp14:textId="0A2B4F25">
            <w:pPr>
              <w:rPr>
                <w:rFonts w:ascii="Times New Roman" w:hAnsi="Times New Roman" w:cs="Times New Roman"/>
                <w:sz w:val="24"/>
                <w:szCs w:val="24"/>
                <w:lang w:val="en-US"/>
              </w:rPr>
            </w:pPr>
            <w:r w:rsidRPr="7DDE9484" w:rsidR="501C88BB">
              <w:rPr>
                <w:rFonts w:ascii="Times New Roman" w:hAnsi="Times New Roman" w:cs="Times New Roman"/>
                <w:sz w:val="24"/>
                <w:szCs w:val="24"/>
                <w:lang w:val="en-US"/>
              </w:rPr>
              <w:t>Enterprise</w:t>
            </w:r>
          </w:p>
        </w:tc>
      </w:tr>
      <w:tr xmlns:wp14="http://schemas.microsoft.com/office/word/2010/wordml" w:rsidR="00021DCA" w:rsidTr="56066D51" w14:paraId="2EF9975B" wp14:textId="77777777">
        <w:trPr>
          <w:trHeight w:val="380"/>
        </w:trPr>
        <w:tc>
          <w:tcPr>
            <w:tcW w:w="2247" w:type="dxa"/>
            <w:tcMar/>
          </w:tcPr>
          <w:p w:rsidRPr="00021DCA" w:rsidR="00021DCA" w:rsidP="0044071B" w:rsidRDefault="00021DCA" w14:paraId="1DFA1B11" wp14:textId="77777777">
            <w:pPr>
              <w:rPr>
                <w:b/>
                <w:lang w:val="en-US"/>
              </w:rPr>
            </w:pPr>
            <w:r w:rsidRPr="00021DCA">
              <w:rPr>
                <w:b/>
                <w:lang w:val="en-US"/>
              </w:rPr>
              <w:t xml:space="preserve">Head of Department </w:t>
            </w:r>
          </w:p>
        </w:tc>
        <w:tc>
          <w:tcPr>
            <w:tcW w:w="7867" w:type="dxa"/>
            <w:gridSpan w:val="4"/>
            <w:tcMar/>
          </w:tcPr>
          <w:p w:rsidRPr="0044071B" w:rsidR="00021DCA" w:rsidP="0044071B" w:rsidRDefault="006C1C03" w14:paraId="400497AC" wp14:textId="73881868">
            <w:pPr>
              <w:rPr>
                <w:rFonts w:ascii="Times New Roman" w:hAnsi="Times New Roman" w:cs="Times New Roman"/>
                <w:sz w:val="24"/>
                <w:szCs w:val="24"/>
                <w:lang w:val="en-US"/>
              </w:rPr>
            </w:pPr>
            <w:r w:rsidRPr="7DDE9484" w:rsidR="006C1C03">
              <w:rPr>
                <w:rFonts w:ascii="Times New Roman" w:hAnsi="Times New Roman" w:cs="Times New Roman"/>
                <w:sz w:val="24"/>
                <w:szCs w:val="24"/>
                <w:lang w:val="en-US"/>
              </w:rPr>
              <w:t>Mr</w:t>
            </w:r>
            <w:r w:rsidRPr="7DDE9484" w:rsidR="34430DEF">
              <w:rPr>
                <w:rFonts w:ascii="Times New Roman" w:hAnsi="Times New Roman" w:cs="Times New Roman"/>
                <w:sz w:val="24"/>
                <w:szCs w:val="24"/>
                <w:lang w:val="en-US"/>
              </w:rPr>
              <w:t xml:space="preserve"> Blowman</w:t>
            </w:r>
          </w:p>
        </w:tc>
      </w:tr>
      <w:tr xmlns:wp14="http://schemas.microsoft.com/office/word/2010/wordml" w:rsidR="00021DCA" w:rsidTr="56066D51" w14:paraId="52006C18" wp14:textId="77777777">
        <w:trPr>
          <w:trHeight w:val="358"/>
        </w:trPr>
        <w:tc>
          <w:tcPr>
            <w:tcW w:w="2247" w:type="dxa"/>
            <w:tcMar/>
          </w:tcPr>
          <w:p w:rsidRPr="00021DCA" w:rsidR="00021DCA" w:rsidP="0044071B" w:rsidRDefault="00021DCA" w14:paraId="217528AE" wp14:textId="77777777">
            <w:pPr>
              <w:rPr>
                <w:b/>
                <w:lang w:val="en-US"/>
              </w:rPr>
            </w:pPr>
            <w:r w:rsidRPr="00021DCA">
              <w:rPr>
                <w:b/>
                <w:lang w:val="en-US"/>
              </w:rPr>
              <w:t>Teaching staff</w:t>
            </w:r>
          </w:p>
        </w:tc>
        <w:tc>
          <w:tcPr>
            <w:tcW w:w="7867" w:type="dxa"/>
            <w:gridSpan w:val="4"/>
            <w:tcMar/>
          </w:tcPr>
          <w:p w:rsidRPr="0044071B" w:rsidR="00021DCA" w:rsidP="0044071B" w:rsidRDefault="006C1C03" w14:paraId="3ED4924A" wp14:textId="77777777">
            <w:pPr>
              <w:rPr>
                <w:rFonts w:ascii="Times New Roman" w:hAnsi="Times New Roman" w:cs="Times New Roman"/>
                <w:sz w:val="24"/>
                <w:szCs w:val="24"/>
                <w:lang w:val="en-US"/>
              </w:rPr>
            </w:pPr>
            <w:proofErr w:type="spellStart"/>
            <w:r w:rsidRPr="0044071B">
              <w:rPr>
                <w:rFonts w:ascii="Times New Roman" w:hAnsi="Times New Roman" w:cs="Times New Roman"/>
                <w:sz w:val="24"/>
                <w:szCs w:val="24"/>
                <w:lang w:val="en-US"/>
              </w:rPr>
              <w:t>Mrs</w:t>
            </w:r>
            <w:proofErr w:type="spellEnd"/>
            <w:r w:rsidRPr="0044071B">
              <w:rPr>
                <w:rFonts w:ascii="Times New Roman" w:hAnsi="Times New Roman" w:cs="Times New Roman"/>
                <w:sz w:val="24"/>
                <w:szCs w:val="24"/>
                <w:lang w:val="en-US"/>
              </w:rPr>
              <w:t xml:space="preserve"> Gorry</w:t>
            </w:r>
          </w:p>
        </w:tc>
      </w:tr>
      <w:tr xmlns:wp14="http://schemas.microsoft.com/office/word/2010/wordml" w:rsidR="007D1D76" w:rsidTr="56066D51" w14:paraId="4D713B4B" wp14:textId="77777777">
        <w:trPr>
          <w:trHeight w:val="420"/>
        </w:trPr>
        <w:tc>
          <w:tcPr>
            <w:tcW w:w="2247" w:type="dxa"/>
            <w:tcMar/>
          </w:tcPr>
          <w:p w:rsidRPr="00021DCA" w:rsidR="007D1D76" w:rsidP="0044071B" w:rsidRDefault="001E76BD" w14:paraId="62A24D6D" wp14:textId="77777777">
            <w:pPr>
              <w:rPr>
                <w:b/>
                <w:lang w:val="en-US"/>
              </w:rPr>
            </w:pPr>
            <w:r>
              <w:rPr>
                <w:rFonts w:ascii="Times New Roman" w:hAnsi="Times New Roman" w:cs="Times New Roman"/>
                <w:b/>
                <w:sz w:val="24"/>
                <w:szCs w:val="24"/>
                <w:lang w:val="en-US"/>
              </w:rPr>
              <w:t>Department Vision</w:t>
            </w:r>
          </w:p>
        </w:tc>
        <w:tc>
          <w:tcPr>
            <w:tcW w:w="7867" w:type="dxa"/>
            <w:gridSpan w:val="4"/>
            <w:tcMar/>
          </w:tcPr>
          <w:p w:rsidRPr="0044071B" w:rsidR="00472C26" w:rsidP="0044071B" w:rsidRDefault="00D73782" w14:paraId="5B54A4BF" wp14:textId="77777777">
            <w:pPr>
              <w:rPr>
                <w:rFonts w:ascii="Times New Roman" w:hAnsi="Times New Roman" w:cs="Times New Roman"/>
                <w:sz w:val="24"/>
                <w:szCs w:val="24"/>
                <w:lang w:val="en-US"/>
              </w:rPr>
            </w:pPr>
            <w:r>
              <w:rPr>
                <w:rFonts w:ascii="Times New Roman" w:hAnsi="Times New Roman" w:cs="Times New Roman"/>
                <w:sz w:val="24"/>
                <w:szCs w:val="24"/>
              </w:rPr>
              <w:t>Development of</w:t>
            </w:r>
            <w:r w:rsidRPr="0044071B">
              <w:rPr>
                <w:rFonts w:ascii="Times New Roman" w:hAnsi="Times New Roman" w:cs="Times New Roman"/>
                <w:sz w:val="24"/>
                <w:szCs w:val="24"/>
              </w:rPr>
              <w:t xml:space="preserve"> project planning, designing and creating user interfaces, creating dashboards to present and interpret data. Personal management and communication </w:t>
            </w:r>
            <w:r>
              <w:rPr>
                <w:rFonts w:ascii="Times New Roman" w:hAnsi="Times New Roman" w:cs="Times New Roman"/>
                <w:sz w:val="24"/>
                <w:szCs w:val="24"/>
              </w:rPr>
              <w:t>knowledge and an understanding of</w:t>
            </w:r>
            <w:r w:rsidRPr="0044071B">
              <w:rPr>
                <w:rFonts w:ascii="Times New Roman" w:hAnsi="Times New Roman" w:cs="Times New Roman"/>
                <w:sz w:val="24"/>
                <w:szCs w:val="24"/>
              </w:rPr>
              <w:t xml:space="preserve"> how organisations collect and use data to make decisions, virtual workplaces, cyber security and legal and ethical issues.</w:t>
            </w:r>
          </w:p>
        </w:tc>
      </w:tr>
      <w:tr xmlns:wp14="http://schemas.microsoft.com/office/word/2010/wordml" w:rsidR="001E76BD" w:rsidTr="56066D51" w14:paraId="083BEC35" wp14:textId="77777777">
        <w:trPr>
          <w:trHeight w:val="1380"/>
        </w:trPr>
        <w:tc>
          <w:tcPr>
            <w:tcW w:w="2247" w:type="dxa"/>
            <w:tcMar/>
          </w:tcPr>
          <w:p w:rsidR="001E76BD" w:rsidP="001E76BD" w:rsidRDefault="001E76BD" w14:paraId="6A8BF794" wp14:textId="77777777">
            <w:pPr>
              <w:numPr>
                <w:ilvl w:val="0"/>
                <w:numId w:val="2"/>
              </w:numPr>
              <w:shd w:val="clear" w:color="auto" w:fill="FFFFFF"/>
              <w:spacing w:after="60" w:line="240" w:lineRule="auto"/>
              <w:ind w:left="0"/>
              <w:rPr>
                <w:rFonts w:ascii="Times New Roman" w:hAnsi="Times New Roman" w:eastAsia="Times New Roman" w:cs="Times New Roman"/>
                <w:color w:val="222222"/>
                <w:sz w:val="24"/>
                <w:szCs w:val="24"/>
                <w:lang w:eastAsia="en-GB"/>
              </w:rPr>
            </w:pPr>
            <w:r>
              <w:rPr>
                <w:rFonts w:ascii="Times New Roman" w:hAnsi="Times New Roman" w:cs="Times New Roman"/>
                <w:b/>
                <w:sz w:val="24"/>
                <w:szCs w:val="24"/>
                <w:lang w:val="en-US"/>
              </w:rPr>
              <w:t>How students can “ASPIRE to excellence” in this field</w:t>
            </w:r>
          </w:p>
        </w:tc>
        <w:tc>
          <w:tcPr>
            <w:tcW w:w="7867" w:type="dxa"/>
            <w:gridSpan w:val="4"/>
            <w:tcMar/>
          </w:tcPr>
          <w:p w:rsidRPr="0044071B" w:rsidR="001E76BD" w:rsidP="001E76BD" w:rsidRDefault="001E76BD" w14:paraId="544E7F1D" wp14:textId="77777777">
            <w:pPr>
              <w:tabs>
                <w:tab w:val="left" w:pos="1170"/>
              </w:tabs>
              <w:rPr>
                <w:rFonts w:ascii="Times New Roman" w:hAnsi="Times New Roman" w:cs="Times New Roman"/>
                <w:sz w:val="24"/>
                <w:szCs w:val="24"/>
              </w:rPr>
            </w:pPr>
            <w:r>
              <w:rPr>
                <w:rFonts w:ascii="Times New Roman" w:hAnsi="Times New Roman" w:eastAsia="Times New Roman" w:cs="Times New Roman"/>
                <w:color w:val="222222"/>
                <w:sz w:val="24"/>
                <w:szCs w:val="24"/>
                <w:lang w:eastAsia="en-GB"/>
              </w:rPr>
              <w:t xml:space="preserve">Students need to emerge themselves into technology, and experiment with the tools available to enhance knowledge and confidence with I.T. The most successful IT specialists are not afraid of trying new ways as technology is emerging every day. </w:t>
            </w:r>
          </w:p>
        </w:tc>
      </w:tr>
      <w:tr xmlns:wp14="http://schemas.microsoft.com/office/word/2010/wordml" w:rsidR="001E76BD" w:rsidTr="56066D51" w14:paraId="45ED80CE" wp14:textId="77777777">
        <w:trPr>
          <w:trHeight w:val="1380"/>
        </w:trPr>
        <w:tc>
          <w:tcPr>
            <w:tcW w:w="2247" w:type="dxa"/>
            <w:tcMar/>
          </w:tcPr>
          <w:p w:rsidR="001E76BD" w:rsidP="001E76BD" w:rsidRDefault="001E76BD" w14:paraId="662532C7" wp14:textId="77777777">
            <w:pPr>
              <w:numPr>
                <w:ilvl w:val="0"/>
                <w:numId w:val="2"/>
              </w:numPr>
              <w:shd w:val="clear" w:color="auto" w:fill="FFFFFF"/>
              <w:spacing w:after="60" w:line="240" w:lineRule="auto"/>
              <w:ind w:left="0"/>
              <w:rPr>
                <w:rFonts w:ascii="Times New Roman" w:hAnsi="Times New Roman" w:eastAsia="Times New Roman" w:cs="Times New Roman"/>
                <w:color w:val="222222"/>
                <w:sz w:val="24"/>
                <w:szCs w:val="24"/>
                <w:lang w:eastAsia="en-GB"/>
              </w:rPr>
            </w:pPr>
            <w:r>
              <w:rPr>
                <w:rFonts w:ascii="Times New Roman" w:hAnsi="Times New Roman" w:cs="Times New Roman"/>
                <w:b/>
                <w:sz w:val="24"/>
                <w:szCs w:val="24"/>
                <w:lang w:val="en-US"/>
              </w:rPr>
              <w:t>Rationale behind the curriculum chosen</w:t>
            </w:r>
          </w:p>
        </w:tc>
        <w:tc>
          <w:tcPr>
            <w:tcW w:w="7867" w:type="dxa"/>
            <w:gridSpan w:val="4"/>
            <w:tcMar/>
          </w:tcPr>
          <w:p w:rsidR="001E76BD" w:rsidP="001E76BD" w:rsidRDefault="001E76BD" w14:paraId="2FD3A1B4" wp14:textId="397DEC76">
            <w:pPr>
              <w:tabs>
                <w:tab w:val="left" w:pos="1170"/>
              </w:tabs>
              <w:rPr>
                <w:rFonts w:ascii="Times New Roman" w:hAnsi="Times New Roman" w:eastAsia="Times New Roman" w:cs="Times New Roman"/>
                <w:color w:val="222222"/>
                <w:sz w:val="24"/>
                <w:szCs w:val="24"/>
                <w:lang w:eastAsia="en-GB"/>
              </w:rPr>
            </w:pPr>
            <w:r w:rsidRPr="021423B6" w:rsidR="001E76BD">
              <w:rPr>
                <w:rFonts w:ascii="Times New Roman" w:hAnsi="Times New Roman" w:eastAsia="Times New Roman" w:cs="Times New Roman"/>
                <w:color w:val="222222"/>
                <w:sz w:val="24"/>
                <w:szCs w:val="24"/>
                <w:lang w:eastAsia="en-GB"/>
              </w:rPr>
              <w:t xml:space="preserve">The KS3 Computing course is designed to equip students with all of the tools required to excel cross-curricular. </w:t>
            </w:r>
          </w:p>
          <w:p w:rsidRPr="0044071B" w:rsidR="001E76BD" w:rsidP="021423B6" w:rsidRDefault="001E76BD" w14:paraId="121538AC" wp14:textId="40ADC8A5">
            <w:pPr>
              <w:tabs>
                <w:tab w:val="left" w:pos="1170"/>
              </w:tabs>
              <w:rPr>
                <w:rFonts w:ascii="Times New Roman" w:hAnsi="Times New Roman" w:eastAsia="Times New Roman" w:cs="Times New Roman"/>
                <w:color w:val="222222"/>
                <w:sz w:val="24"/>
                <w:szCs w:val="24"/>
                <w:lang w:eastAsia="en-GB"/>
              </w:rPr>
            </w:pPr>
            <w:r w:rsidRPr="021423B6" w:rsidR="001E76BD">
              <w:rPr>
                <w:rFonts w:ascii="Times New Roman" w:hAnsi="Times New Roman" w:eastAsia="Times New Roman" w:cs="Times New Roman"/>
                <w:color w:val="222222"/>
                <w:sz w:val="24"/>
                <w:szCs w:val="24"/>
                <w:lang w:eastAsia="en-GB"/>
              </w:rPr>
              <w:t xml:space="preserve">The </w:t>
            </w:r>
            <w:r w:rsidRPr="021423B6" w:rsidR="54C9B9B1">
              <w:rPr>
                <w:rFonts w:ascii="Times New Roman" w:hAnsi="Times New Roman" w:eastAsia="Times New Roman" w:cs="Times New Roman"/>
                <w:color w:val="222222"/>
                <w:sz w:val="24"/>
                <w:szCs w:val="24"/>
                <w:lang w:eastAsia="en-GB"/>
              </w:rPr>
              <w:t>Enterprise</w:t>
            </w:r>
            <w:r w:rsidRPr="021423B6" w:rsidR="001E76BD">
              <w:rPr>
                <w:rFonts w:ascii="Times New Roman" w:hAnsi="Times New Roman" w:eastAsia="Times New Roman" w:cs="Times New Roman"/>
                <w:color w:val="222222"/>
                <w:sz w:val="24"/>
                <w:szCs w:val="24"/>
                <w:lang w:eastAsia="en-GB"/>
              </w:rPr>
              <w:t xml:space="preserve"> course is accessible to all students and the knowledge is extremely useful across the wide curriculum. It covers how to gather important research and analyse and interpret data, the second part of the coursework focuses on how technology is developed to allow a wide range of users to access.</w:t>
            </w:r>
          </w:p>
        </w:tc>
      </w:tr>
      <w:tr xmlns:wp14="http://schemas.microsoft.com/office/word/2010/wordml" w:rsidR="001E76BD" w:rsidTr="56066D51" w14:paraId="5E3C647C" wp14:textId="77777777">
        <w:trPr>
          <w:trHeight w:val="648"/>
        </w:trPr>
        <w:tc>
          <w:tcPr>
            <w:tcW w:w="2247" w:type="dxa"/>
            <w:tcMar/>
          </w:tcPr>
          <w:p w:rsidRPr="00021DCA" w:rsidR="001E76BD" w:rsidP="0044071B" w:rsidRDefault="001E76BD" w14:paraId="703C78A8" wp14:textId="77777777">
            <w:pPr>
              <w:rPr>
                <w:b/>
                <w:lang w:val="en-US"/>
              </w:rPr>
            </w:pPr>
            <w:r w:rsidRPr="00021DCA">
              <w:rPr>
                <w:b/>
                <w:lang w:val="en-US"/>
              </w:rPr>
              <w:t>Possible Careers</w:t>
            </w:r>
          </w:p>
        </w:tc>
        <w:tc>
          <w:tcPr>
            <w:tcW w:w="7867" w:type="dxa"/>
            <w:gridSpan w:val="4"/>
            <w:tcMar/>
          </w:tcPr>
          <w:p w:rsidRPr="0044071B" w:rsidR="001E76BD" w:rsidP="0044071B" w:rsidRDefault="001E76BD" w14:paraId="7564C158" wp14:textId="77777777">
            <w:pPr>
              <w:rPr>
                <w:rFonts w:ascii="Times New Roman" w:hAnsi="Times New Roman" w:cs="Times New Roman"/>
                <w:sz w:val="24"/>
                <w:szCs w:val="24"/>
                <w:lang w:val="en-US"/>
              </w:rPr>
            </w:pPr>
            <w:r>
              <w:rPr>
                <w:rFonts w:ascii="Times New Roman" w:hAnsi="Times New Roman" w:cs="Times New Roman"/>
                <w:sz w:val="24"/>
                <w:szCs w:val="24"/>
                <w:lang w:val="en-US"/>
              </w:rPr>
              <w:t>Digital Manager of; Marketing,</w:t>
            </w:r>
            <w:r w:rsidRPr="0044071B">
              <w:rPr>
                <w:rFonts w:ascii="Times New Roman" w:hAnsi="Times New Roman" w:cs="Times New Roman"/>
                <w:sz w:val="24"/>
                <w:szCs w:val="24"/>
                <w:lang w:val="en-US"/>
              </w:rPr>
              <w:t xml:space="preserve"> Sector</w:t>
            </w:r>
            <w:r>
              <w:rPr>
                <w:rFonts w:ascii="Times New Roman" w:hAnsi="Times New Roman" w:cs="Times New Roman"/>
                <w:sz w:val="24"/>
                <w:szCs w:val="24"/>
                <w:lang w:val="en-US"/>
              </w:rPr>
              <w:t>,</w:t>
            </w:r>
            <w:r w:rsidRPr="0044071B">
              <w:rPr>
                <w:rFonts w:ascii="Times New Roman" w:hAnsi="Times New Roman" w:cs="Times New Roman"/>
                <w:sz w:val="24"/>
                <w:szCs w:val="24"/>
                <w:lang w:val="en-US"/>
              </w:rPr>
              <w:t xml:space="preserve"> </w:t>
            </w:r>
            <w:r>
              <w:rPr>
                <w:rFonts w:ascii="Times New Roman" w:hAnsi="Times New Roman" w:cs="Times New Roman"/>
                <w:sz w:val="24"/>
                <w:szCs w:val="24"/>
                <w:lang w:val="en-US"/>
              </w:rPr>
              <w:t>Analytics, Project</w:t>
            </w:r>
          </w:p>
        </w:tc>
      </w:tr>
      <w:tr xmlns:wp14="http://schemas.microsoft.com/office/word/2010/wordml" w:rsidR="001E76BD" w:rsidTr="56066D51" w14:paraId="792BD130" wp14:textId="77777777">
        <w:trPr>
          <w:trHeight w:val="1111"/>
        </w:trPr>
        <w:tc>
          <w:tcPr>
            <w:tcW w:w="2247" w:type="dxa"/>
            <w:vMerge w:val="restart"/>
            <w:tcMar/>
          </w:tcPr>
          <w:p w:rsidRPr="00021DCA" w:rsidR="001E76BD" w:rsidP="56066D51" w:rsidRDefault="001E76BD" w14:paraId="3C39E952" wp14:textId="2156BB72">
            <w:pPr>
              <w:rPr>
                <w:b w:val="1"/>
                <w:bCs w:val="1"/>
                <w:lang w:val="en-US"/>
              </w:rPr>
            </w:pPr>
            <w:r w:rsidRPr="56066D51" w:rsidR="001E76BD">
              <w:rPr>
                <w:rFonts w:ascii="Times New Roman" w:hAnsi="Times New Roman" w:cs="Times New Roman"/>
                <w:b w:val="1"/>
                <w:bCs w:val="1"/>
                <w:sz w:val="24"/>
                <w:szCs w:val="24"/>
                <w:lang w:val="en-US"/>
              </w:rPr>
              <w:t>What topics are covered in KS</w:t>
            </w:r>
            <w:r w:rsidRPr="56066D51" w:rsidR="6E5E5F3B">
              <w:rPr>
                <w:rFonts w:ascii="Times New Roman" w:hAnsi="Times New Roman" w:cs="Times New Roman"/>
                <w:b w:val="1"/>
                <w:bCs w:val="1"/>
                <w:sz w:val="24"/>
                <w:szCs w:val="24"/>
                <w:lang w:val="en-US"/>
              </w:rPr>
              <w:t>4</w:t>
            </w:r>
          </w:p>
          <w:p w:rsidRPr="00021DCA" w:rsidR="001E76BD" w:rsidP="56066D51" w:rsidRDefault="001E76BD" w14:paraId="3666FD92" wp14:textId="740314A7">
            <w:pPr>
              <w:rPr>
                <w:rFonts w:ascii="Times New Roman" w:hAnsi="Times New Roman" w:cs="Times New Roman"/>
                <w:b w:val="1"/>
                <w:bCs w:val="1"/>
                <w:sz w:val="24"/>
                <w:szCs w:val="24"/>
                <w:lang w:val="en-US"/>
              </w:rPr>
            </w:pPr>
          </w:p>
          <w:p w:rsidRPr="00021DCA" w:rsidR="001E76BD" w:rsidP="56066D51" w:rsidRDefault="001E76BD" w14:paraId="241070C0" wp14:textId="6564C198">
            <w:pPr>
              <w:rPr>
                <w:rFonts w:ascii="Times New Roman" w:hAnsi="Times New Roman" w:cs="Times New Roman"/>
                <w:b w:val="1"/>
                <w:bCs w:val="1"/>
                <w:sz w:val="24"/>
                <w:szCs w:val="24"/>
                <w:lang w:val="en-US"/>
              </w:rPr>
            </w:pPr>
            <w:r w:rsidRPr="56066D51" w:rsidR="6E5E5F3B">
              <w:rPr>
                <w:rFonts w:ascii="Times New Roman" w:hAnsi="Times New Roman" w:cs="Times New Roman"/>
                <w:b w:val="1"/>
                <w:bCs w:val="1"/>
                <w:sz w:val="24"/>
                <w:szCs w:val="24"/>
                <w:lang w:val="en-US"/>
              </w:rPr>
              <w:t>Term 5 and 6</w:t>
            </w:r>
          </w:p>
        </w:tc>
        <w:tc>
          <w:tcPr>
            <w:tcW w:w="1009" w:type="dxa"/>
            <w:tcMar/>
          </w:tcPr>
          <w:p w:rsidRPr="00C23503" w:rsidR="001E76BD" w:rsidP="001E76BD" w:rsidRDefault="001E76BD" w14:paraId="2EEC78D0" wp14:textId="77777777">
            <w:pPr>
              <w:rPr>
                <w:rFonts w:ascii="Times New Roman" w:hAnsi="Times New Roman" w:cs="Times New Roman"/>
                <w:i/>
                <w:sz w:val="24"/>
              </w:rPr>
            </w:pPr>
            <w:r w:rsidRPr="00C23503">
              <w:rPr>
                <w:rFonts w:ascii="Times New Roman" w:hAnsi="Times New Roman" w:cs="Times New Roman"/>
                <w:i/>
                <w:sz w:val="24"/>
              </w:rPr>
              <w:t>Year Group</w:t>
            </w:r>
          </w:p>
        </w:tc>
        <w:tc>
          <w:tcPr>
            <w:tcW w:w="3543" w:type="dxa"/>
            <w:tcMar/>
          </w:tcPr>
          <w:p w:rsidRPr="00C23503" w:rsidR="001E76BD" w:rsidP="001E76BD" w:rsidRDefault="001E76BD" w14:paraId="1758E413" wp14:textId="77777777">
            <w:pPr>
              <w:rPr>
                <w:rFonts w:ascii="Times New Roman" w:hAnsi="Times New Roman" w:cs="Times New Roman"/>
                <w:i/>
                <w:sz w:val="24"/>
              </w:rPr>
            </w:pPr>
            <w:r w:rsidRPr="00C23503">
              <w:rPr>
                <w:rFonts w:ascii="Times New Roman" w:hAnsi="Times New Roman" w:cs="Times New Roman"/>
                <w:i/>
                <w:sz w:val="24"/>
              </w:rPr>
              <w:t>Topics Covered</w:t>
            </w:r>
          </w:p>
        </w:tc>
        <w:tc>
          <w:tcPr>
            <w:tcW w:w="1701" w:type="dxa"/>
            <w:tcMar/>
          </w:tcPr>
          <w:p w:rsidRPr="00C23503" w:rsidR="001E76BD" w:rsidP="001E76BD" w:rsidRDefault="001E76BD" w14:paraId="1857AC33" wp14:textId="77777777">
            <w:pPr>
              <w:rPr>
                <w:rFonts w:ascii="Times New Roman" w:hAnsi="Times New Roman" w:cs="Times New Roman"/>
                <w:i/>
                <w:sz w:val="24"/>
                <w:szCs w:val="24"/>
                <w:lang w:val="en-US"/>
              </w:rPr>
            </w:pPr>
            <w:r w:rsidRPr="00C23503">
              <w:rPr>
                <w:rFonts w:ascii="Times New Roman" w:hAnsi="Times New Roman" w:cs="Times New Roman"/>
                <w:i/>
                <w:sz w:val="24"/>
                <w:szCs w:val="24"/>
                <w:lang w:val="en-US"/>
              </w:rPr>
              <w:t>Dates of assessments</w:t>
            </w:r>
          </w:p>
        </w:tc>
        <w:tc>
          <w:tcPr>
            <w:tcW w:w="1614" w:type="dxa"/>
            <w:tcMar/>
          </w:tcPr>
          <w:p w:rsidRPr="00C23503" w:rsidR="001E76BD" w:rsidP="001E76BD" w:rsidRDefault="001E76BD" w14:paraId="530424CA" wp14:textId="77777777">
            <w:pPr>
              <w:rPr>
                <w:rFonts w:ascii="Times New Roman" w:hAnsi="Times New Roman" w:cs="Times New Roman"/>
                <w:i/>
                <w:sz w:val="24"/>
                <w:szCs w:val="24"/>
                <w:lang w:val="en-US"/>
              </w:rPr>
            </w:pPr>
            <w:r w:rsidRPr="00C23503">
              <w:rPr>
                <w:rFonts w:ascii="Times New Roman" w:hAnsi="Times New Roman" w:cs="Times New Roman"/>
                <w:i/>
                <w:sz w:val="24"/>
                <w:szCs w:val="24"/>
                <w:lang w:val="en-US"/>
              </w:rPr>
              <w:t xml:space="preserve">Link to Knowledge </w:t>
            </w:r>
            <w:proofErr w:type="spellStart"/>
            <w:r w:rsidRPr="00C23503">
              <w:rPr>
                <w:rFonts w:ascii="Times New Roman" w:hAnsi="Times New Roman" w:cs="Times New Roman"/>
                <w:i/>
                <w:sz w:val="24"/>
                <w:szCs w:val="24"/>
                <w:lang w:val="en-US"/>
              </w:rPr>
              <w:t>Organiser</w:t>
            </w:r>
            <w:proofErr w:type="spellEnd"/>
          </w:p>
        </w:tc>
      </w:tr>
      <w:tr xmlns:wp14="http://schemas.microsoft.com/office/word/2010/wordml" w:rsidR="001E76BD" w:rsidTr="56066D51" w14:paraId="6BC3191D" wp14:textId="77777777">
        <w:trPr>
          <w:trHeight w:val="983"/>
        </w:trPr>
        <w:tc>
          <w:tcPr>
            <w:tcW w:w="2247" w:type="dxa"/>
            <w:vMerge/>
            <w:tcMar/>
          </w:tcPr>
          <w:p w:rsidRPr="00021DCA" w:rsidR="001E76BD" w:rsidP="001E76BD" w:rsidRDefault="001E76BD" w14:paraId="672A6659" wp14:textId="77777777">
            <w:pPr>
              <w:rPr>
                <w:b/>
                <w:lang w:val="en-US"/>
              </w:rPr>
            </w:pPr>
          </w:p>
        </w:tc>
        <w:tc>
          <w:tcPr>
            <w:tcW w:w="1009" w:type="dxa"/>
            <w:tcMar/>
          </w:tcPr>
          <w:p w:rsidRPr="0044071B" w:rsidR="001E76BD" w:rsidP="56066D51" w:rsidRDefault="001E76BD" w14:paraId="180015A9" wp14:textId="39BA3DC5">
            <w:pPr>
              <w:rPr>
                <w:rFonts w:ascii="Times New Roman" w:hAnsi="Times New Roman" w:cs="Times New Roman"/>
                <w:sz w:val="24"/>
                <w:szCs w:val="24"/>
                <w:lang w:val="en-US"/>
              </w:rPr>
            </w:pPr>
            <w:r w:rsidRPr="56066D51" w:rsidR="001E76BD">
              <w:rPr>
                <w:rFonts w:ascii="Times New Roman" w:hAnsi="Times New Roman" w:cs="Times New Roman"/>
                <w:sz w:val="24"/>
                <w:szCs w:val="24"/>
                <w:lang w:val="en-US"/>
              </w:rPr>
              <w:t xml:space="preserve">Year </w:t>
            </w:r>
            <w:r w:rsidRPr="56066D51" w:rsidR="05D1CDC7">
              <w:rPr>
                <w:rFonts w:ascii="Times New Roman" w:hAnsi="Times New Roman" w:cs="Times New Roman"/>
                <w:sz w:val="24"/>
                <w:szCs w:val="24"/>
                <w:lang w:val="en-US"/>
              </w:rPr>
              <w:t>10</w:t>
            </w:r>
          </w:p>
          <w:p w:rsidRPr="0044071B" w:rsidR="001E76BD" w:rsidP="56066D51" w:rsidRDefault="001E76BD" w14:paraId="56BAB4C8" wp14:textId="6FCC9F08">
            <w:pPr>
              <w:rPr>
                <w:rFonts w:ascii="Times New Roman" w:hAnsi="Times New Roman" w:cs="Times New Roman"/>
                <w:sz w:val="24"/>
                <w:szCs w:val="24"/>
                <w:lang w:val="en-US"/>
              </w:rPr>
            </w:pPr>
          </w:p>
          <w:p w:rsidRPr="0044071B" w:rsidR="001E76BD" w:rsidP="001E76BD" w:rsidRDefault="001E76BD" w14:paraId="3E6B9C69" wp14:textId="5B15F909">
            <w:pPr>
              <w:rPr>
                <w:rFonts w:ascii="Times New Roman" w:hAnsi="Times New Roman" w:cs="Times New Roman"/>
                <w:sz w:val="24"/>
                <w:szCs w:val="24"/>
                <w:lang w:val="en-US"/>
              </w:rPr>
            </w:pPr>
            <w:r w:rsidRPr="56066D51" w:rsidR="385D38C2">
              <w:rPr>
                <w:rFonts w:ascii="Times New Roman" w:hAnsi="Times New Roman" w:cs="Times New Roman"/>
                <w:sz w:val="24"/>
                <w:szCs w:val="24"/>
                <w:lang w:val="en-US"/>
              </w:rPr>
              <w:t>Term 5</w:t>
            </w:r>
          </w:p>
        </w:tc>
        <w:tc>
          <w:tcPr>
            <w:tcW w:w="3543" w:type="dxa"/>
            <w:tcMar/>
          </w:tcPr>
          <w:p w:rsidRPr="003B032C" w:rsidR="001E76BD" w:rsidP="001E76BD" w:rsidRDefault="001E76BD" w14:paraId="4305BFAE" wp14:textId="77777777">
            <w:pPr>
              <w:rPr>
                <w:rFonts w:ascii="Times New Roman" w:hAnsi="Times New Roman" w:cs="Times New Roman"/>
                <w:sz w:val="24"/>
              </w:rPr>
            </w:pPr>
            <w:r w:rsidRPr="003B032C">
              <w:rPr>
                <w:rFonts w:ascii="Times New Roman" w:hAnsi="Times New Roman" w:cs="Times New Roman"/>
                <w:sz w:val="24"/>
              </w:rPr>
              <w:t>The aims we have for students are:</w:t>
            </w:r>
          </w:p>
          <w:p w:rsidRPr="00C23503" w:rsidR="001E76BD" w:rsidP="56066D51" w:rsidRDefault="001E76BD" w14:paraId="61B21015" wp14:textId="3A7B92A5">
            <w:pPr>
              <w:rPr>
                <w:rFonts w:ascii="Times New Roman" w:hAnsi="Times New Roman" w:cs="Times New Roman"/>
                <w:sz w:val="24"/>
                <w:szCs w:val="24"/>
              </w:rPr>
            </w:pPr>
            <w:r w:rsidRPr="56066D51" w:rsidR="264F9A4D">
              <w:rPr>
                <w:rFonts w:ascii="Times New Roman" w:hAnsi="Times New Roman" w:cs="Times New Roman"/>
                <w:sz w:val="24"/>
                <w:szCs w:val="24"/>
              </w:rPr>
              <w:t>To complete the Business Plan and presentation. Present and review the Business Plan you have created</w:t>
            </w:r>
          </w:p>
        </w:tc>
        <w:tc>
          <w:tcPr>
            <w:tcW w:w="1701" w:type="dxa"/>
            <w:tcMar/>
          </w:tcPr>
          <w:p w:rsidRPr="0044071B" w:rsidR="001E76BD" w:rsidP="001E76BD" w:rsidRDefault="001E76BD" w14:paraId="46C4F8BB" wp14:textId="174F9A74">
            <w:pPr>
              <w:rPr>
                <w:rFonts w:ascii="Times New Roman" w:hAnsi="Times New Roman" w:cs="Times New Roman"/>
                <w:sz w:val="24"/>
                <w:szCs w:val="24"/>
                <w:lang w:val="en-US"/>
              </w:rPr>
            </w:pPr>
            <w:r w:rsidRPr="56066D51" w:rsidR="001E76BD">
              <w:rPr>
                <w:lang w:val="en-US"/>
              </w:rPr>
              <w:t xml:space="preserve">w/c </w:t>
            </w:r>
            <w:r w:rsidRPr="56066D51" w:rsidR="520C1EE4">
              <w:rPr>
                <w:lang w:val="en-US"/>
              </w:rPr>
              <w:t>15</w:t>
            </w:r>
            <w:r w:rsidRPr="56066D51" w:rsidR="001E76BD">
              <w:rPr>
                <w:vertAlign w:val="superscript"/>
                <w:lang w:val="en-US"/>
              </w:rPr>
              <w:t>d</w:t>
            </w:r>
            <w:r w:rsidRPr="56066D51" w:rsidR="001E76BD">
              <w:rPr>
                <w:lang w:val="en-US"/>
              </w:rPr>
              <w:t xml:space="preserve"> May </w:t>
            </w:r>
          </w:p>
        </w:tc>
        <w:tc>
          <w:tcPr>
            <w:tcW w:w="1614" w:type="dxa"/>
            <w:tcMar/>
          </w:tcPr>
          <w:p w:rsidRPr="0044071B" w:rsidR="001E76BD" w:rsidP="001E76BD" w:rsidRDefault="001E76BD" w14:paraId="0A37501D" wp14:textId="77777777">
            <w:pPr>
              <w:rPr>
                <w:rFonts w:ascii="Times New Roman" w:hAnsi="Times New Roman" w:cs="Times New Roman"/>
                <w:sz w:val="24"/>
                <w:szCs w:val="24"/>
                <w:lang w:val="en-US"/>
              </w:rPr>
            </w:pPr>
          </w:p>
        </w:tc>
      </w:tr>
      <w:tr xmlns:wp14="http://schemas.microsoft.com/office/word/2010/wordml" w:rsidR="001E76BD" w:rsidTr="56066D51" w14:paraId="62D93BBC" wp14:textId="77777777">
        <w:trPr>
          <w:trHeight w:val="4689"/>
        </w:trPr>
        <w:tc>
          <w:tcPr>
            <w:tcW w:w="2247" w:type="dxa"/>
            <w:vMerge/>
            <w:tcMar/>
          </w:tcPr>
          <w:p w:rsidRPr="00021DCA" w:rsidR="001E76BD" w:rsidP="001E76BD" w:rsidRDefault="001E76BD" w14:paraId="5DAB6C7B" wp14:textId="77777777">
            <w:pPr>
              <w:rPr>
                <w:b/>
                <w:lang w:val="en-US"/>
              </w:rPr>
            </w:pPr>
          </w:p>
        </w:tc>
        <w:tc>
          <w:tcPr>
            <w:tcW w:w="1009" w:type="dxa"/>
            <w:tcMar/>
          </w:tcPr>
          <w:p w:rsidRPr="0044071B" w:rsidR="001E76BD" w:rsidP="001E76BD" w:rsidRDefault="001E76BD" w14:paraId="78BAB65D" wp14:textId="628F6246">
            <w:pPr>
              <w:rPr>
                <w:rFonts w:ascii="Times New Roman" w:hAnsi="Times New Roman" w:cs="Times New Roman"/>
                <w:sz w:val="24"/>
                <w:szCs w:val="24"/>
                <w:lang w:val="en-US"/>
              </w:rPr>
            </w:pPr>
            <w:r w:rsidRPr="56066D51" w:rsidR="3C4EFEC6">
              <w:rPr>
                <w:rFonts w:ascii="Times New Roman" w:hAnsi="Times New Roman" w:cs="Times New Roman"/>
                <w:sz w:val="24"/>
                <w:szCs w:val="24"/>
                <w:lang w:val="en-US"/>
              </w:rPr>
              <w:t xml:space="preserve">Term 6 </w:t>
            </w:r>
          </w:p>
        </w:tc>
        <w:tc>
          <w:tcPr>
            <w:tcW w:w="3543" w:type="dxa"/>
            <w:tcMar/>
          </w:tcPr>
          <w:p w:rsidRPr="0044071B" w:rsidR="001E76BD" w:rsidP="001E76BD" w:rsidRDefault="001E76BD" w14:paraId="147C1640" wp14:textId="59EF8E7D">
            <w:pPr>
              <w:rPr>
                <w:rFonts w:ascii="Times New Roman" w:hAnsi="Times New Roman" w:cs="Times New Roman"/>
                <w:sz w:val="24"/>
                <w:szCs w:val="24"/>
                <w:lang w:val="en-US"/>
              </w:rPr>
            </w:pPr>
            <w:r w:rsidRPr="56066D51" w:rsidR="73F6C948">
              <w:rPr>
                <w:rFonts w:ascii="Times New Roman" w:hAnsi="Times New Roman" w:cs="Times New Roman"/>
                <w:sz w:val="24"/>
                <w:szCs w:val="24"/>
              </w:rPr>
              <w:t xml:space="preserve">Finance and Marketing knowledge which will be assessed </w:t>
            </w:r>
            <w:r w:rsidRPr="56066D51" w:rsidR="73F6C948">
              <w:rPr>
                <w:rFonts w:ascii="Times New Roman" w:hAnsi="Times New Roman" w:cs="Times New Roman"/>
                <w:sz w:val="24"/>
                <w:szCs w:val="24"/>
              </w:rPr>
              <w:t>through the use of</w:t>
            </w:r>
            <w:r w:rsidRPr="56066D51" w:rsidR="73F6C948">
              <w:rPr>
                <w:rFonts w:ascii="Times New Roman" w:hAnsi="Times New Roman" w:cs="Times New Roman"/>
                <w:sz w:val="24"/>
                <w:szCs w:val="24"/>
              </w:rPr>
              <w:t xml:space="preserve"> a Mock exam to practice for the Year 11 May/June exam which is worth 40% of the overall grade achieved.</w:t>
            </w:r>
          </w:p>
        </w:tc>
        <w:tc>
          <w:tcPr>
            <w:tcW w:w="1701" w:type="dxa"/>
            <w:tcMar/>
          </w:tcPr>
          <w:p w:rsidR="001E76BD" w:rsidP="001E76BD" w:rsidRDefault="001E76BD" w14:paraId="3445F251" wp14:textId="3DC9E805">
            <w:pPr>
              <w:rPr>
                <w:lang w:val="en-US"/>
              </w:rPr>
            </w:pPr>
          </w:p>
          <w:p w:rsidRPr="0044071B" w:rsidR="001E76BD" w:rsidP="56066D51" w:rsidRDefault="001E76BD" w14:paraId="1CD4218C" wp14:textId="780AFAA8">
            <w:pPr>
              <w:rPr>
                <w:lang w:val="en-US"/>
              </w:rPr>
            </w:pPr>
            <w:r w:rsidRPr="56066D51" w:rsidR="001E76BD">
              <w:rPr>
                <w:lang w:val="en-US"/>
              </w:rPr>
              <w:t xml:space="preserve">w/c </w:t>
            </w:r>
            <w:r w:rsidRPr="56066D51" w:rsidR="298E06CC">
              <w:rPr>
                <w:lang w:val="en-US"/>
              </w:rPr>
              <w:t>3</w:t>
            </w:r>
            <w:r w:rsidRPr="56066D51" w:rsidR="001E76BD">
              <w:rPr>
                <w:vertAlign w:val="superscript"/>
                <w:lang w:val="en-US"/>
              </w:rPr>
              <w:t>rd</w:t>
            </w:r>
            <w:r w:rsidRPr="56066D51" w:rsidR="001E76BD">
              <w:rPr>
                <w:lang w:val="en-US"/>
              </w:rPr>
              <w:t xml:space="preserve"> </w:t>
            </w:r>
            <w:r w:rsidRPr="56066D51" w:rsidR="2DCF0278">
              <w:rPr>
                <w:lang w:val="en-US"/>
              </w:rPr>
              <w:t>June</w:t>
            </w:r>
          </w:p>
        </w:tc>
        <w:tc>
          <w:tcPr>
            <w:tcW w:w="1614" w:type="dxa"/>
            <w:tcMar/>
          </w:tcPr>
          <w:p w:rsidRPr="0044071B" w:rsidR="001E76BD" w:rsidP="001E76BD" w:rsidRDefault="001E76BD" w14:paraId="02EB378F" wp14:textId="77777777">
            <w:pPr>
              <w:rPr>
                <w:rFonts w:ascii="Times New Roman" w:hAnsi="Times New Roman" w:cs="Times New Roman"/>
                <w:sz w:val="24"/>
                <w:szCs w:val="24"/>
                <w:lang w:val="en-US"/>
              </w:rPr>
            </w:pPr>
          </w:p>
        </w:tc>
      </w:tr>
      <w:tr xmlns:wp14="http://schemas.microsoft.com/office/word/2010/wordml" w:rsidR="001E76BD" w:rsidTr="56066D51" w14:paraId="7FD71915" wp14:textId="77777777">
        <w:trPr>
          <w:trHeight w:val="3330"/>
        </w:trPr>
        <w:tc>
          <w:tcPr>
            <w:tcW w:w="2247" w:type="dxa"/>
            <w:tcMar/>
          </w:tcPr>
          <w:p w:rsidRPr="00021DCA" w:rsidR="001E76BD" w:rsidP="001E76BD" w:rsidRDefault="001E76BD" w14:paraId="4CADFF02" wp14:textId="77777777">
            <w:pPr>
              <w:rPr>
                <w:b/>
                <w:lang w:val="en-US"/>
              </w:rPr>
            </w:pPr>
            <w:r w:rsidRPr="00021DCA">
              <w:rPr>
                <w:b/>
                <w:lang w:val="en-US"/>
              </w:rPr>
              <w:t>How will the students be examined in KS4 (Be specific about the breakdown of exams/units)</w:t>
            </w:r>
          </w:p>
        </w:tc>
        <w:tc>
          <w:tcPr>
            <w:tcW w:w="7867" w:type="dxa"/>
            <w:gridSpan w:val="4"/>
            <w:tcMar/>
          </w:tcPr>
          <w:p w:rsidRPr="0044071B" w:rsidR="001E76BD" w:rsidP="001E76BD" w:rsidRDefault="001E76BD" w14:paraId="525007B0" wp14:textId="77777777">
            <w:pPr>
              <w:rPr>
                <w:rFonts w:ascii="Times New Roman" w:hAnsi="Times New Roman" w:cs="Times New Roman"/>
                <w:sz w:val="24"/>
                <w:szCs w:val="24"/>
                <w:lang w:val="en-US"/>
              </w:rPr>
            </w:pPr>
            <w:r w:rsidRPr="0044071B">
              <w:rPr>
                <w:rFonts w:ascii="Times New Roman" w:hAnsi="Times New Roman" w:cs="Times New Roman"/>
                <w:sz w:val="24"/>
                <w:szCs w:val="24"/>
                <w:lang w:val="en-US"/>
              </w:rPr>
              <w:t>Students will complete two pieces of coursework in year 10 and an external exam in Year 11.</w:t>
            </w:r>
          </w:p>
          <w:p w:rsidRPr="0044071B" w:rsidR="001E76BD" w:rsidP="001E76BD" w:rsidRDefault="001E76BD" w14:paraId="7255646E" wp14:textId="64DD24DB">
            <w:pPr>
              <w:rPr>
                <w:rFonts w:ascii="Times New Roman" w:hAnsi="Times New Roman" w:cs="Times New Roman"/>
                <w:sz w:val="24"/>
                <w:szCs w:val="24"/>
                <w:lang w:val="en-US"/>
              </w:rPr>
            </w:pPr>
            <w:r w:rsidRPr="56066D51" w:rsidR="001E76BD">
              <w:rPr>
                <w:rFonts w:ascii="Times New Roman" w:hAnsi="Times New Roman" w:cs="Times New Roman"/>
                <w:b w:val="1"/>
                <w:bCs w:val="1"/>
                <w:sz w:val="24"/>
                <w:szCs w:val="24"/>
                <w:lang w:val="en-US"/>
              </w:rPr>
              <w:t>Component 1 covers</w:t>
            </w:r>
            <w:r w:rsidRPr="56066D51" w:rsidR="001E76BD">
              <w:rPr>
                <w:rFonts w:ascii="Times New Roman" w:hAnsi="Times New Roman" w:cs="Times New Roman"/>
                <w:sz w:val="24"/>
                <w:szCs w:val="24"/>
                <w:lang w:val="en-US"/>
              </w:rPr>
              <w:t>:</w:t>
            </w:r>
            <w:r w:rsidRPr="56066D51" w:rsidR="001E76BD">
              <w:rPr>
                <w:rFonts w:ascii="Times New Roman" w:hAnsi="Times New Roman" w:cs="Times New Roman"/>
                <w:sz w:val="24"/>
                <w:szCs w:val="24"/>
                <w:lang w:val="en-US"/>
              </w:rPr>
              <w:t xml:space="preserve"> </w:t>
            </w:r>
            <w:r w:rsidRPr="56066D51" w:rsidR="4524AA6A">
              <w:rPr>
                <w:rFonts w:ascii="Times New Roman" w:hAnsi="Times New Roman" w:cs="Times New Roman"/>
                <w:sz w:val="24"/>
                <w:szCs w:val="24"/>
                <w:lang w:val="en-US"/>
              </w:rPr>
              <w:t xml:space="preserve">Investigating into Enterprises that exist in Grimsby and looking at the ownership type, </w:t>
            </w:r>
            <w:r>
              <w:br/>
            </w:r>
            <w:r w:rsidRPr="56066D51" w:rsidR="001E76BD">
              <w:rPr>
                <w:rFonts w:ascii="Times New Roman" w:hAnsi="Times New Roman" w:cs="Times New Roman"/>
                <w:b w:val="1"/>
                <w:bCs w:val="1"/>
                <w:sz w:val="24"/>
                <w:szCs w:val="24"/>
                <w:lang w:val="en-US"/>
              </w:rPr>
              <w:t>Component 2 covers</w:t>
            </w:r>
            <w:r w:rsidRPr="56066D51" w:rsidR="001E76BD">
              <w:rPr>
                <w:rFonts w:ascii="Times New Roman" w:hAnsi="Times New Roman" w:cs="Times New Roman"/>
                <w:sz w:val="24"/>
                <w:szCs w:val="24"/>
                <w:lang w:val="en-US"/>
              </w:rPr>
              <w:t>:</w:t>
            </w:r>
            <w:r w:rsidRPr="56066D51" w:rsidR="001E76BD">
              <w:rPr>
                <w:rFonts w:ascii="Times New Roman" w:hAnsi="Times New Roman" w:cs="Times New Roman"/>
                <w:sz w:val="24"/>
                <w:szCs w:val="24"/>
                <w:lang w:val="en-US"/>
              </w:rPr>
              <w:t xml:space="preserve"> </w:t>
            </w:r>
            <w:r w:rsidRPr="56066D51" w:rsidR="0E744522">
              <w:rPr>
                <w:rFonts w:ascii="Times New Roman" w:hAnsi="Times New Roman" w:cs="Times New Roman"/>
                <w:sz w:val="24"/>
                <w:szCs w:val="24"/>
                <w:lang w:val="en-US"/>
              </w:rPr>
              <w:t>Setting up your own Micro Enterprise – producing your own Business Plan and presenting it to an audience</w:t>
            </w:r>
            <w:r>
              <w:br/>
            </w:r>
            <w:r w:rsidRPr="56066D51" w:rsidR="001E76BD">
              <w:rPr>
                <w:rFonts w:ascii="Times New Roman" w:hAnsi="Times New Roman" w:cs="Times New Roman"/>
                <w:b w:val="1"/>
                <w:bCs w:val="1"/>
                <w:sz w:val="24"/>
                <w:szCs w:val="24"/>
                <w:lang w:val="en-US"/>
              </w:rPr>
              <w:t>Component 3 covers:</w:t>
            </w:r>
            <w:r w:rsidRPr="56066D51" w:rsidR="001E76BD">
              <w:rPr>
                <w:rFonts w:ascii="Times New Roman" w:hAnsi="Times New Roman" w:cs="Times New Roman"/>
                <w:sz w:val="24"/>
                <w:szCs w:val="24"/>
                <w:lang w:val="en-US"/>
              </w:rPr>
              <w:t xml:space="preserve"> </w:t>
            </w:r>
            <w:r w:rsidRPr="56066D51" w:rsidR="4D9137E0">
              <w:rPr>
                <w:rFonts w:ascii="Times New Roman" w:hAnsi="Times New Roman" w:cs="Times New Roman"/>
                <w:sz w:val="24"/>
                <w:szCs w:val="24"/>
                <w:lang w:val="en-US"/>
              </w:rPr>
              <w:t xml:space="preserve">Marketing and Financial </w:t>
            </w:r>
            <w:r w:rsidRPr="56066D51" w:rsidR="172BCB14">
              <w:rPr>
                <w:rFonts w:ascii="Times New Roman" w:hAnsi="Times New Roman" w:cs="Times New Roman"/>
                <w:sz w:val="24"/>
                <w:szCs w:val="24"/>
                <w:lang w:val="en-US"/>
              </w:rPr>
              <w:t xml:space="preserve">aspects of a business including: Break-even, cashflow forecast, profit and loss account and balance sheets as well as a variety of marketing methods used by Enterprises to succeed. This </w:t>
            </w:r>
            <w:r w:rsidRPr="56066D51" w:rsidR="172BCB14">
              <w:rPr>
                <w:rFonts w:ascii="Times New Roman" w:hAnsi="Times New Roman" w:cs="Times New Roman"/>
                <w:sz w:val="24"/>
                <w:szCs w:val="24"/>
                <w:lang w:val="en-US"/>
              </w:rPr>
              <w:t>component</w:t>
            </w:r>
            <w:r w:rsidRPr="56066D51" w:rsidR="172BCB14">
              <w:rPr>
                <w:rFonts w:ascii="Times New Roman" w:hAnsi="Times New Roman" w:cs="Times New Roman"/>
                <w:sz w:val="24"/>
                <w:szCs w:val="24"/>
                <w:lang w:val="en-US"/>
              </w:rPr>
              <w:t xml:space="preserve"> is </w:t>
            </w:r>
            <w:r w:rsidRPr="56066D51" w:rsidR="07235E51">
              <w:rPr>
                <w:rFonts w:ascii="Times New Roman" w:hAnsi="Times New Roman" w:cs="Times New Roman"/>
                <w:sz w:val="24"/>
                <w:szCs w:val="24"/>
                <w:lang w:val="en-US"/>
              </w:rPr>
              <w:t>assessed by a written exam paper.</w:t>
            </w:r>
          </w:p>
        </w:tc>
      </w:tr>
      <w:tr xmlns:wp14="http://schemas.microsoft.com/office/word/2010/wordml" w:rsidR="001E76BD" w:rsidTr="56066D51" w14:paraId="7E26A9F0" wp14:textId="77777777">
        <w:trPr>
          <w:trHeight w:val="1110"/>
        </w:trPr>
        <w:tc>
          <w:tcPr>
            <w:tcW w:w="2247" w:type="dxa"/>
            <w:tcMar/>
          </w:tcPr>
          <w:p w:rsidRPr="00021DCA" w:rsidR="001E76BD" w:rsidP="001E76BD" w:rsidRDefault="001E76BD" w14:paraId="1C4A0380" wp14:textId="77777777">
            <w:pPr>
              <w:rPr>
                <w:b/>
                <w:lang w:val="en-US"/>
              </w:rPr>
            </w:pPr>
            <w:r w:rsidRPr="00021DCA">
              <w:rPr>
                <w:b/>
                <w:lang w:val="en-US"/>
              </w:rPr>
              <w:t>Course Titles (as per specification)</w:t>
            </w:r>
          </w:p>
        </w:tc>
        <w:tc>
          <w:tcPr>
            <w:tcW w:w="7867" w:type="dxa"/>
            <w:gridSpan w:val="4"/>
            <w:tcMar/>
          </w:tcPr>
          <w:p w:rsidRPr="0044071B" w:rsidR="001E76BD" w:rsidP="001E76BD" w:rsidRDefault="001E76BD" w14:paraId="166E0E43" wp14:textId="77777777">
            <w:pPr>
              <w:rPr>
                <w:rFonts w:ascii="Times New Roman" w:hAnsi="Times New Roman" w:cs="Times New Roman"/>
                <w:sz w:val="24"/>
                <w:szCs w:val="24"/>
              </w:rPr>
            </w:pPr>
            <w:r w:rsidRPr="0044071B">
              <w:rPr>
                <w:rFonts w:ascii="Times New Roman" w:hAnsi="Times New Roman" w:cs="Times New Roman"/>
                <w:sz w:val="24"/>
                <w:szCs w:val="24"/>
                <w:lang w:val="en-US"/>
              </w:rPr>
              <w:t xml:space="preserve">Component 1: </w:t>
            </w:r>
            <w:r w:rsidRPr="0044071B">
              <w:rPr>
                <w:rFonts w:ascii="Times New Roman" w:hAnsi="Times New Roman" w:cs="Times New Roman"/>
                <w:sz w:val="24"/>
                <w:szCs w:val="24"/>
              </w:rPr>
              <w:t>Exploring User Interface Design Principles and Project Planning Techniques; Component 2: Collecting, Presenting and Interpreting Data; Component 3 (external exam): Effective Digital Working Practices This assessment must be completed in 1 hour 30 minutes.</w:t>
            </w:r>
          </w:p>
        </w:tc>
      </w:tr>
      <w:tr xmlns:wp14="http://schemas.microsoft.com/office/word/2010/wordml" w:rsidR="001E76BD" w:rsidTr="56066D51" w14:paraId="1EA3551F" wp14:textId="77777777">
        <w:trPr>
          <w:trHeight w:val="854"/>
        </w:trPr>
        <w:tc>
          <w:tcPr>
            <w:tcW w:w="2247" w:type="dxa"/>
            <w:tcBorders>
              <w:bottom w:val="single" w:color="auto" w:sz="4" w:space="0"/>
            </w:tcBorders>
            <w:tcMar/>
          </w:tcPr>
          <w:p w:rsidRPr="00021DCA" w:rsidR="001E76BD" w:rsidP="001E76BD" w:rsidRDefault="001E76BD" w14:paraId="352E2D0F" wp14:textId="77777777">
            <w:pPr>
              <w:rPr>
                <w:b/>
                <w:lang w:val="en-US"/>
              </w:rPr>
            </w:pPr>
            <w:r w:rsidRPr="00021DCA">
              <w:rPr>
                <w:b/>
                <w:lang w:val="en-US"/>
              </w:rPr>
              <w:t xml:space="preserve">Extracurricular opportunities offered (clubs, trips </w:t>
            </w:r>
            <w:proofErr w:type="spellStart"/>
            <w:r w:rsidRPr="00021DCA">
              <w:rPr>
                <w:b/>
                <w:lang w:val="en-US"/>
              </w:rPr>
              <w:t>etc</w:t>
            </w:r>
            <w:proofErr w:type="spellEnd"/>
            <w:r w:rsidRPr="00021DCA">
              <w:rPr>
                <w:b/>
                <w:lang w:val="en-US"/>
              </w:rPr>
              <w:t>)</w:t>
            </w:r>
          </w:p>
        </w:tc>
        <w:tc>
          <w:tcPr>
            <w:tcW w:w="7867" w:type="dxa"/>
            <w:gridSpan w:val="4"/>
            <w:tcMar/>
          </w:tcPr>
          <w:p w:rsidRPr="0044071B" w:rsidR="001E76BD" w:rsidP="001E76BD" w:rsidRDefault="001E76BD" w14:paraId="625A12E6" wp14:textId="64D6DD6A">
            <w:pPr>
              <w:rPr>
                <w:rFonts w:ascii="Times New Roman" w:hAnsi="Times New Roman" w:cs="Times New Roman"/>
                <w:sz w:val="24"/>
                <w:szCs w:val="24"/>
                <w:lang w:val="en-US"/>
              </w:rPr>
            </w:pPr>
            <w:r w:rsidRPr="56066D51" w:rsidR="001E76BD">
              <w:rPr>
                <w:rFonts w:ascii="Times New Roman" w:hAnsi="Times New Roman" w:cs="Times New Roman"/>
                <w:sz w:val="24"/>
                <w:szCs w:val="24"/>
                <w:lang w:val="en-US"/>
              </w:rPr>
              <w:t xml:space="preserve">The IT suite is open on a </w:t>
            </w:r>
            <w:r w:rsidRPr="56066D51" w:rsidR="0886E8B3">
              <w:rPr>
                <w:rFonts w:ascii="Times New Roman" w:hAnsi="Times New Roman" w:cs="Times New Roman"/>
                <w:sz w:val="24"/>
                <w:szCs w:val="24"/>
                <w:lang w:val="en-US"/>
              </w:rPr>
              <w:t>a</w:t>
            </w:r>
            <w:r w:rsidRPr="56066D51" w:rsidR="0886E8B3">
              <w:rPr>
                <w:rFonts w:ascii="Times New Roman" w:hAnsi="Times New Roman" w:cs="Times New Roman"/>
                <w:sz w:val="24"/>
                <w:szCs w:val="24"/>
                <w:lang w:val="en-US"/>
              </w:rPr>
              <w:t xml:space="preserve"> lunchtime to help students progress with coursework and upskill IT knowledge</w:t>
            </w:r>
          </w:p>
        </w:tc>
      </w:tr>
      <w:tr xmlns:wp14="http://schemas.microsoft.com/office/word/2010/wordml" w:rsidR="001E76BD" w:rsidTr="56066D51" w14:paraId="2328244E" wp14:textId="77777777">
        <w:trPr>
          <w:trHeight w:val="1350"/>
        </w:trPr>
        <w:tc>
          <w:tcPr>
            <w:tcW w:w="2247" w:type="dxa"/>
            <w:tcBorders>
              <w:bottom w:val="single" w:color="auto" w:sz="4" w:space="0"/>
            </w:tcBorders>
            <w:tcMar/>
          </w:tcPr>
          <w:p w:rsidRPr="00021DCA" w:rsidR="001E76BD" w:rsidP="001E76BD" w:rsidRDefault="001E76BD" w14:paraId="6FB52807" wp14:textId="77777777">
            <w:pPr>
              <w:rPr>
                <w:b/>
                <w:lang w:val="en-US"/>
              </w:rPr>
            </w:pPr>
            <w:r w:rsidRPr="00021DCA">
              <w:rPr>
                <w:b/>
                <w:lang w:val="en-US"/>
              </w:rPr>
              <w:t>Link to SOL/LTP (Once these are ratified, not needed for the 11</w:t>
            </w:r>
            <w:r w:rsidRPr="00021DCA">
              <w:rPr>
                <w:b/>
                <w:vertAlign w:val="superscript"/>
                <w:lang w:val="en-US"/>
              </w:rPr>
              <w:t>th</w:t>
            </w:r>
            <w:r w:rsidRPr="00021DCA">
              <w:rPr>
                <w:b/>
                <w:lang w:val="en-US"/>
              </w:rPr>
              <w:t>)</w:t>
            </w:r>
          </w:p>
        </w:tc>
        <w:tc>
          <w:tcPr>
            <w:tcW w:w="7867" w:type="dxa"/>
            <w:gridSpan w:val="4"/>
            <w:tcMar/>
          </w:tcPr>
          <w:p w:rsidRPr="0044071B" w:rsidR="001E76BD" w:rsidP="001E76BD" w:rsidRDefault="001E76BD" w14:paraId="6A05A809" wp14:textId="77777777">
            <w:pPr>
              <w:rPr>
                <w:rFonts w:ascii="Times New Roman" w:hAnsi="Times New Roman" w:cs="Times New Roman"/>
                <w:sz w:val="24"/>
                <w:szCs w:val="24"/>
                <w:lang w:val="en-US"/>
              </w:rPr>
            </w:pPr>
          </w:p>
        </w:tc>
      </w:tr>
      <w:tr xmlns:wp14="http://schemas.microsoft.com/office/word/2010/wordml" w:rsidR="001E76BD" w:rsidTr="56066D51" w14:paraId="30254E43" wp14:textId="77777777">
        <w:trPr>
          <w:trHeight w:val="841"/>
        </w:trPr>
        <w:tc>
          <w:tcPr>
            <w:tcW w:w="2247" w:type="dxa"/>
            <w:tcBorders>
              <w:bottom w:val="single" w:color="auto" w:sz="4" w:space="0"/>
            </w:tcBorders>
            <w:tcMar/>
          </w:tcPr>
          <w:p w:rsidRPr="00021DCA" w:rsidR="001E76BD" w:rsidP="001E76BD" w:rsidRDefault="001E76BD" w14:paraId="296956A1" wp14:textId="77777777">
            <w:pPr>
              <w:rPr>
                <w:b/>
                <w:lang w:val="en-US"/>
              </w:rPr>
            </w:pPr>
            <w:r>
              <w:rPr>
                <w:b/>
                <w:lang w:val="en-US"/>
              </w:rPr>
              <w:t>Links to useful website of interest for your subject Area.</w:t>
            </w:r>
          </w:p>
        </w:tc>
        <w:tc>
          <w:tcPr>
            <w:tcW w:w="7867" w:type="dxa"/>
            <w:gridSpan w:val="4"/>
            <w:tcMar/>
          </w:tcPr>
          <w:p w:rsidR="001E76BD" w:rsidP="001E76BD" w:rsidRDefault="00907E11" w14:paraId="039D232D" wp14:textId="77777777">
            <w:hyperlink w:history="1" r:id="rId5">
              <w:r w:rsidR="001E76BD">
                <w:rPr>
                  <w:rStyle w:val="Hyperlink"/>
                </w:rPr>
                <w:t>https://www.bbc.co.uk/bitesize/guides/zwb4jxs/revision/1</w:t>
              </w:r>
            </w:hyperlink>
          </w:p>
          <w:p w:rsidR="001E76BD" w:rsidP="001E76BD" w:rsidRDefault="00907E11" w14:paraId="59014BB6" wp14:textId="77777777">
            <w:pPr>
              <w:rPr>
                <w:lang w:val="en-US"/>
              </w:rPr>
            </w:pPr>
            <w:hyperlink w:history="1" r:id="rId6">
              <w:r w:rsidR="001E76BD">
                <w:rPr>
                  <w:rStyle w:val="Hyperlink"/>
                </w:rPr>
                <w:t>https://www.bbc.co.uk/bitesize/subjects/z9qy6yc</w:t>
              </w:r>
            </w:hyperlink>
          </w:p>
        </w:tc>
      </w:tr>
      <w:bookmarkEnd w:id="0"/>
    </w:tbl>
    <w:p xmlns:wp14="http://schemas.microsoft.com/office/word/2010/wordml" w:rsidRPr="007D1D76" w:rsidR="007D1D76" w:rsidRDefault="007D1D76" w14:paraId="5A39BBE3" wp14:textId="77777777">
      <w:pPr>
        <w:rPr>
          <w:lang w:val="en-US"/>
        </w:rPr>
      </w:pPr>
    </w:p>
    <w:sectPr w:rsidRPr="007D1D76" w:rsidR="007D1D7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C41"/>
    <w:multiLevelType w:val="hybridMultilevel"/>
    <w:tmpl w:val="600E72BE"/>
    <w:lvl w:ilvl="0" w:tplc="B92C6CB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76"/>
    <w:rsid w:val="00021DCA"/>
    <w:rsid w:val="00061634"/>
    <w:rsid w:val="001E76BD"/>
    <w:rsid w:val="00224FE1"/>
    <w:rsid w:val="0044071B"/>
    <w:rsid w:val="00472C26"/>
    <w:rsid w:val="005D1156"/>
    <w:rsid w:val="006C1C03"/>
    <w:rsid w:val="007D1D76"/>
    <w:rsid w:val="008866C8"/>
    <w:rsid w:val="00A974E7"/>
    <w:rsid w:val="00BE52A8"/>
    <w:rsid w:val="00D73782"/>
    <w:rsid w:val="021423B6"/>
    <w:rsid w:val="05D1CDC7"/>
    <w:rsid w:val="06F37025"/>
    <w:rsid w:val="07235E51"/>
    <w:rsid w:val="0886E8B3"/>
    <w:rsid w:val="0E744522"/>
    <w:rsid w:val="172BCB14"/>
    <w:rsid w:val="1E5207B3"/>
    <w:rsid w:val="21420087"/>
    <w:rsid w:val="264F9A4D"/>
    <w:rsid w:val="298E06CC"/>
    <w:rsid w:val="2DCF0278"/>
    <w:rsid w:val="34430DEF"/>
    <w:rsid w:val="385D38C2"/>
    <w:rsid w:val="3C4EFEC6"/>
    <w:rsid w:val="4524AA6A"/>
    <w:rsid w:val="47D53FFF"/>
    <w:rsid w:val="4D9137E0"/>
    <w:rsid w:val="501C88BB"/>
    <w:rsid w:val="520C1EE4"/>
    <w:rsid w:val="54C9B9B1"/>
    <w:rsid w:val="56066D51"/>
    <w:rsid w:val="592734F2"/>
    <w:rsid w:val="6E5E5F3B"/>
    <w:rsid w:val="6F19CEB6"/>
    <w:rsid w:val="70869291"/>
    <w:rsid w:val="73F6C948"/>
    <w:rsid w:val="7587C7AA"/>
    <w:rsid w:val="77837FD1"/>
    <w:rsid w:val="7DDE9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2497"/>
  <w15:chartTrackingRefBased/>
  <w15:docId w15:val="{4FBF90D0-514F-485B-A797-38B67E021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72C26"/>
    <w:pPr>
      <w:ind w:left="720"/>
      <w:contextualSpacing/>
    </w:pPr>
  </w:style>
  <w:style w:type="character" w:styleId="Hyperlink">
    <w:name w:val="Hyperlink"/>
    <w:basedOn w:val="DefaultParagraphFont"/>
    <w:uiPriority w:val="99"/>
    <w:semiHidden/>
    <w:unhideWhenUsed/>
    <w:rsid w:val="00886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bbc.co.uk/bitesize/subjects/z9qy6yc" TargetMode="External" Id="rId6" /><Relationship Type="http://schemas.openxmlformats.org/officeDocument/2006/relationships/customXml" Target="../customXml/item3.xml" Id="rId11" /><Relationship Type="http://schemas.openxmlformats.org/officeDocument/2006/relationships/hyperlink" Target="https://www.bbc.co.uk/bitesize/guides/zwb4jxs/revision/1"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83C833-6DB3-4228-A66F-4E79126A8F70}"/>
</file>

<file path=customXml/itemProps2.xml><?xml version="1.0" encoding="utf-8"?>
<ds:datastoreItem xmlns:ds="http://schemas.openxmlformats.org/officeDocument/2006/customXml" ds:itemID="{6A8F7E5D-81D4-478F-935F-17279A9FDBCA}"/>
</file>

<file path=customXml/itemProps3.xml><?xml version="1.0" encoding="utf-8"?>
<ds:datastoreItem xmlns:ds="http://schemas.openxmlformats.org/officeDocument/2006/customXml" ds:itemID="{B8B270FA-7659-4E8E-9813-5E73E16F81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 Gorry</lastModifiedBy>
  <revision>5</revision>
  <dcterms:created xsi:type="dcterms:W3CDTF">2023-12-04T09:41:00.0000000Z</dcterms:created>
  <dcterms:modified xsi:type="dcterms:W3CDTF">2025-03-28T13:23:04.4439785Z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